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287C5" w14:textId="170C6E50" w:rsidR="003A53F6" w:rsidRPr="00333D96" w:rsidRDefault="003A53F6" w:rsidP="003A53F6">
      <w:pPr>
        <w:pStyle w:val="Nadpis1"/>
        <w:rPr>
          <w:caps/>
        </w:rPr>
      </w:pPr>
      <w:r w:rsidRPr="00333D96">
        <w:rPr>
          <w:caps/>
        </w:rPr>
        <w:t>SO-03   Zasedací místnost 1.NP</w:t>
      </w:r>
    </w:p>
    <w:tbl>
      <w:tblPr>
        <w:tblW w:w="5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4"/>
        <w:gridCol w:w="3986"/>
      </w:tblGrid>
      <w:tr w:rsidR="00EF1B47" w:rsidRPr="00BD57E9" w14:paraId="1FF15FD2" w14:textId="77777777" w:rsidTr="003A53F6">
        <w:trPr>
          <w:trHeight w:val="283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CDBB" w14:textId="77777777" w:rsidR="00EF1B47" w:rsidRPr="00BD57E9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Stavba: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52DB" w14:textId="2455E3DC" w:rsidR="00EF1B47" w:rsidRPr="00BD57E9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Chabařovice – městský úřad</w:t>
            </w:r>
          </w:p>
        </w:tc>
      </w:tr>
      <w:tr w:rsidR="00EF1B47" w:rsidRPr="00BD57E9" w14:paraId="6ED3FC31" w14:textId="77777777" w:rsidTr="003A53F6">
        <w:trPr>
          <w:trHeight w:val="283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C0FA" w14:textId="77777777" w:rsidR="00EF1B47" w:rsidRPr="00BD57E9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Objekt: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E773" w14:textId="4B9510DA" w:rsidR="00EF1B47" w:rsidRPr="00BD57E9" w:rsidRDefault="0038303B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Zasedací místnost</w:t>
            </w:r>
            <w:r w:rsidR="00754311"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1.NP</w:t>
            </w:r>
          </w:p>
        </w:tc>
      </w:tr>
      <w:tr w:rsidR="00EF1B47" w:rsidRPr="00BD57E9" w14:paraId="48731298" w14:textId="77777777" w:rsidTr="003A53F6">
        <w:trPr>
          <w:trHeight w:val="283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E6B3" w14:textId="77777777" w:rsidR="00EF1B47" w:rsidRPr="00BD57E9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Místo: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4775" w14:textId="0C48A254" w:rsidR="00EF1B47" w:rsidRPr="00BD57E9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Husovo náměstí 183, Chabařovice</w:t>
            </w:r>
          </w:p>
        </w:tc>
      </w:tr>
      <w:tr w:rsidR="00EF1B47" w:rsidRPr="00BD57E9" w14:paraId="241DED1B" w14:textId="77777777" w:rsidTr="003A53F6">
        <w:trPr>
          <w:trHeight w:val="283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28D1" w14:textId="77777777" w:rsidR="00EF1B47" w:rsidRPr="00BD57E9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8264" w14:textId="77777777" w:rsidR="00EF1B47" w:rsidRPr="00BD57E9" w:rsidRDefault="00EF1B47" w:rsidP="00EF1B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D57E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MÚ Chabařovice</w:t>
            </w:r>
          </w:p>
        </w:tc>
      </w:tr>
    </w:tbl>
    <w:p w14:paraId="4B90D496" w14:textId="77777777" w:rsidR="00BD57E9" w:rsidRPr="001F2A2B" w:rsidRDefault="00BD57E9" w:rsidP="00BD57E9">
      <w:pPr>
        <w:pStyle w:val="Nadpis1"/>
      </w:pPr>
      <w:r w:rsidRPr="001F2A2B">
        <w:t>POPIS PRACÍ</w:t>
      </w:r>
    </w:p>
    <w:p w14:paraId="0E3866DF" w14:textId="2C201D0B" w:rsidR="00BD57E9" w:rsidRDefault="00BD57E9" w:rsidP="00BD57E9">
      <w:r>
        <w:t>Předmětem prací je provedení nové zasedací místnosti a kanceláře. Jedná se o rekonstrukci místnosti č. 111 a 113</w:t>
      </w:r>
    </w:p>
    <w:p w14:paraId="24CF2D77" w14:textId="6D7814AD" w:rsidR="00BD57E9" w:rsidRDefault="00BD57E9" w:rsidP="00BD57E9">
      <w:r>
        <w:t>Budou provedeny, demontáže podlah a otlučení omítek stěn a stropů.</w:t>
      </w:r>
    </w:p>
    <w:p w14:paraId="3B0FE767" w14:textId="57271354" w:rsidR="00BD57E9" w:rsidRDefault="00BD57E9" w:rsidP="00BD57E9">
      <w:r>
        <w:t xml:space="preserve">Podlahy budou vyrovnány cementovým samonivelačním potěrem, nové </w:t>
      </w:r>
      <w:r w:rsidRPr="00BD57E9">
        <w:t>PVC</w:t>
      </w:r>
      <w:r>
        <w:t xml:space="preserve">. Oddělení prostor místnosti č. 111 od místnosti č. 112 sádrokartonovou příčkou </w:t>
      </w:r>
      <w:r w:rsidRPr="00BD57E9">
        <w:t>s nosnou konstrukcí a tepelnou izolací</w:t>
      </w:r>
      <w:r w:rsidR="00813FED">
        <w:t xml:space="preserve">, </w:t>
      </w:r>
      <w:r w:rsidRPr="00BD57E9">
        <w:t>dvojitě opláštěná</w:t>
      </w:r>
      <w:r>
        <w:t xml:space="preserve">. </w:t>
      </w:r>
      <w:r w:rsidR="00C478A6">
        <w:t xml:space="preserve"> Nové dveře dřevěné, protipožární do ocelové zárubně. </w:t>
      </w:r>
      <w:r>
        <w:t>Oprava omítek stěn, oprava omítek stropů. Podhled ze sádrokartonových desek bez izolace. Malby.</w:t>
      </w:r>
    </w:p>
    <w:p w14:paraId="53154247" w14:textId="74F8218E" w:rsidR="00046D2E" w:rsidRDefault="00046D2E" w:rsidP="00BD57E9">
      <w:r>
        <w:t xml:space="preserve">Součástí bude provedení připojení kuchyňské linky na kanalizaci, teplou a studenou vodu, připojovací body jsou v místnosti č. </w:t>
      </w:r>
      <w:r>
        <w:t>110</w:t>
      </w:r>
      <w:r>
        <w:t xml:space="preserve">.  Zařizovací předměty </w:t>
      </w:r>
      <w:r>
        <w:t>1x</w:t>
      </w:r>
      <w:r>
        <w:t xml:space="preserve">dřez a </w:t>
      </w:r>
      <w:r>
        <w:t xml:space="preserve">1x </w:t>
      </w:r>
      <w:r>
        <w:t>baterie dřezová.</w:t>
      </w:r>
    </w:p>
    <w:p w14:paraId="6C2D2498" w14:textId="09B2E96D" w:rsidR="00BD57E9" w:rsidRDefault="00BD57E9" w:rsidP="00BD57E9">
      <w:r>
        <w:t>Otopná tělesa stávající, pouze nátěr.</w:t>
      </w:r>
    </w:p>
    <w:p w14:paraId="1AE1D4AE" w14:textId="30C150B8" w:rsidR="00BD57E9" w:rsidRDefault="00BD57E9" w:rsidP="00BD57E9">
      <w:r>
        <w:t>Elektroinstalace, kompletní nové světelné obvody, kompletní nové zásuvkové obvody, nový podružný rozvaděč, svítidla vnitřní přisazená LED.</w:t>
      </w:r>
      <w:r w:rsidR="00C478A6">
        <w:t xml:space="preserve"> Součástí nové datové rozvody.  </w:t>
      </w:r>
    </w:p>
    <w:p w14:paraId="1F219EB2" w14:textId="4FD2990E" w:rsidR="00F2735F" w:rsidRDefault="00F2735F" w:rsidP="00BD57E9">
      <w:r>
        <w:t>Součástí bude dodávka standardní kuchyňské linky (včetně dřezu a baterie)</w:t>
      </w:r>
      <w:r>
        <w:t>.</w:t>
      </w:r>
    </w:p>
    <w:p w14:paraId="72F4A617" w14:textId="7205FF37" w:rsidR="00EF1B47" w:rsidRPr="003A53F6" w:rsidRDefault="00EF1B47" w:rsidP="003A53F6">
      <w:pPr>
        <w:pStyle w:val="Nadpis1"/>
      </w:pPr>
      <w:r w:rsidRPr="003A53F6">
        <w:t>ROZSAH PRACÍ</w:t>
      </w:r>
    </w:p>
    <w:tbl>
      <w:tblPr>
        <w:tblW w:w="9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6"/>
        <w:gridCol w:w="895"/>
        <w:gridCol w:w="6813"/>
        <w:gridCol w:w="7"/>
      </w:tblGrid>
      <w:tr w:rsidR="00C12286" w:rsidRPr="00C12286" w14:paraId="21197D57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F1CDC" w14:textId="26227CA2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2FA17" w14:textId="4559EE94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vAlign w:val="bottom"/>
          </w:tcPr>
          <w:p w14:paraId="6E1119D9" w14:textId="37835B7F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C12286" w:rsidRPr="00C12286" w14:paraId="263278B9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2E7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061... Úpravy povrchů, podlahy a osazování výplní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B6D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E43481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Oprava vápenné omítky vnitřních ploch štukové dvouvrstvé, tloušťky do 20 mm a tloušťky štuku do 3 mm stropů, v rozsahu opravované plochy přes 10 do 30%</w:t>
            </w:r>
          </w:p>
        </w:tc>
      </w:tr>
      <w:tr w:rsidR="00C12286" w:rsidRPr="00C12286" w14:paraId="0A472F43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122B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E7F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09EE1B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stropy m.č. 111, 113</w:t>
            </w:r>
          </w:p>
        </w:tc>
      </w:tr>
      <w:tr w:rsidR="00C12286" w:rsidRPr="00C12286" w14:paraId="171AACBD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CCC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7A9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30377E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Oprava vápenné omítky vnitřních ploch štukové dvouvrstvé, tloušťky do 20 mm a tloušťky štuku do 3 mm stěn, v rozsahu opravované plochy přes 10 do 30%</w:t>
            </w:r>
          </w:p>
        </w:tc>
      </w:tr>
      <w:tr w:rsidR="00C12286" w:rsidRPr="00C12286" w14:paraId="758661D2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896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1DD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C42B0D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stěny m.č. 111, 113</w:t>
            </w:r>
          </w:p>
        </w:tc>
      </w:tr>
      <w:tr w:rsidR="00C12286" w:rsidRPr="00C12286" w14:paraId="6635D99D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A6F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CD9B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5C4B3E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5853A7D0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472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063... Podlahy a podlahové konstrukce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A62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528C67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Potěr cementový samonivelační ze suchých směsí tloušťky přes 10 do 15 mm</w:t>
            </w:r>
          </w:p>
        </w:tc>
      </w:tr>
      <w:tr w:rsidR="00C12286" w:rsidRPr="00C12286" w14:paraId="00EBC206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C0D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B4C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591AEC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4561E90B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019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24DE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2C5FBE" w14:textId="3C0824B9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Broušení nerovností betonových podlah do 2 </w:t>
            </w:r>
            <w:r w:rsidR="00E1124C"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mm – stržení</w:t>
            </w: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šlemu</w:t>
            </w:r>
          </w:p>
        </w:tc>
      </w:tr>
      <w:tr w:rsidR="00C12286" w:rsidRPr="00C12286" w14:paraId="25373197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2FD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846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DA244D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16BF88A9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26A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A25E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22D7D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15C319EC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734A" w14:textId="3863637D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090... Ostatní konstrukce a práce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CB0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B5BA48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Lešení pomocné pracovní pro objekty pozemních staveb pro zatížení do 150 kg/m2, o výšce lešeňové podlahy přes 1,9 do 3,5 m</w:t>
            </w:r>
          </w:p>
        </w:tc>
      </w:tr>
      <w:tr w:rsidR="00C12286" w:rsidRPr="00C12286" w14:paraId="7481D108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2E8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C8E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70553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Zakrytí vnitřních ploch před znečištěním včetně pozdějšího odkrytí podlah fólií přilepenou lepící páskou</w:t>
            </w:r>
          </w:p>
        </w:tc>
      </w:tr>
      <w:tr w:rsidR="00C12286" w:rsidRPr="00C12286" w14:paraId="6B74A118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06A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4FE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CE9ABE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Zakrytí vnitřních ploch před znečištěním včetně pozdějšího odkrytí konstrukcí a prvků obalením fólií a přelepením páskou</w:t>
            </w:r>
          </w:p>
        </w:tc>
      </w:tr>
      <w:tr w:rsidR="00C12286" w:rsidRPr="00C12286" w14:paraId="3F2269F3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104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3A1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644F97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Ochrana stavebních konstrukcí a samostatných prvků včetně pozdějšího odstranění obedněním z OSB desek podlahy</w:t>
            </w:r>
          </w:p>
        </w:tc>
      </w:tr>
      <w:tr w:rsidR="00C12286" w:rsidRPr="00C12286" w14:paraId="3A1E3ECF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597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B09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866C84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Vyčištění budov nebo objektů před předáním do užívání budov bytové nebo občanské výstavby, světlé výšky podlaží přes 4 m</w:t>
            </w:r>
          </w:p>
        </w:tc>
      </w:tr>
      <w:tr w:rsidR="00C12286" w:rsidRPr="00C12286" w14:paraId="1C6FE1F1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5E1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AE5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6D9CBE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1B4D0B95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94A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096... Bourání konstrukcí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68D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1DFA1C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Otlučení vápenných nebo vápenocementových omítek vnitřních ploch stropů, v rozsahu přes 10 do 30 %</w:t>
            </w:r>
          </w:p>
        </w:tc>
      </w:tr>
      <w:tr w:rsidR="00C12286" w:rsidRPr="00C12286" w14:paraId="16902DF5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1BE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954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CEA4A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stropy m.č. 111, 113</w:t>
            </w:r>
          </w:p>
        </w:tc>
      </w:tr>
      <w:tr w:rsidR="00C12286" w:rsidRPr="00C12286" w14:paraId="5994E918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D0D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C05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BF177F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Otlučení vápenných nebo vápenocementových omítek vnitřních ploch stěn s vyškrabáním spar, s očištěním zdiva, v rozsahu přes 10 do 30 %</w:t>
            </w:r>
          </w:p>
        </w:tc>
      </w:tr>
      <w:tr w:rsidR="00C12286" w:rsidRPr="00C12286" w14:paraId="71E467E1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22C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C73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C35AAC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stěny m.č. 111, 113</w:t>
            </w:r>
          </w:p>
        </w:tc>
      </w:tr>
      <w:tr w:rsidR="00C12286" w:rsidRPr="00C12286" w14:paraId="2EBF3AC1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24A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666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4662C5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Vnitrostaveništní doprava suti a vybouraných hmot</w:t>
            </w:r>
          </w:p>
        </w:tc>
      </w:tr>
      <w:tr w:rsidR="00C12286" w:rsidRPr="00C12286" w14:paraId="6C2A5395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C65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FBB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83B0B3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Odvoz suti a vybouraných hmot na skládku nebo meziskládku se složením</w:t>
            </w:r>
          </w:p>
        </w:tc>
      </w:tr>
      <w:tr w:rsidR="00C12286" w:rsidRPr="00C12286" w14:paraId="3EF0204A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7F1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F72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EAEB203" w14:textId="04A3E858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Poplatek za uložení stavebního odpadu na skládce (skládkovné) dle katalogu odpadů</w:t>
            </w:r>
          </w:p>
        </w:tc>
      </w:tr>
      <w:tr w:rsidR="00C12286" w:rsidRPr="00C12286" w14:paraId="01735CE5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92D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574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2C4581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F2735F" w:rsidRPr="00900B39" w14:paraId="3A049D09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899D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721... Zdravotechnika – vnitřní kanalizace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0C54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358A026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Kanalizace vodorovná do DN 150 mm </w:t>
            </w:r>
          </w:p>
        </w:tc>
      </w:tr>
      <w:tr w:rsidR="00F2735F" w:rsidRPr="00900B39" w14:paraId="746DA45B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1200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7D3E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D97517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Stavební přípomoce</w:t>
            </w:r>
          </w:p>
        </w:tc>
      </w:tr>
      <w:tr w:rsidR="00F2735F" w:rsidRPr="00900B39" w14:paraId="1CA3DC4F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2F52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24CC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7636EF0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F2735F" w:rsidRPr="00900B39" w14:paraId="4DEC8935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847C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722... Zdravotechnika – vnitřní vodovod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7552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04B9052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Rozvody vnitřní ZTI vodorovné i svislé vody studené do DN 32</w:t>
            </w:r>
          </w:p>
        </w:tc>
      </w:tr>
      <w:tr w:rsidR="00F2735F" w:rsidRPr="00900B39" w14:paraId="0BCADA75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821D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4F74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126E278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Rozvody vnitřní ZTI vodorovné i svislé vody teplé do DN 32</w:t>
            </w:r>
          </w:p>
        </w:tc>
      </w:tr>
      <w:tr w:rsidR="00F2735F" w:rsidRPr="00900B39" w14:paraId="144E30B1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DC23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D9D9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01016F9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Stavební přípomoce</w:t>
            </w:r>
          </w:p>
        </w:tc>
      </w:tr>
      <w:tr w:rsidR="00F2735F" w:rsidRPr="00900B39" w14:paraId="5C380212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AECD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A04D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367BCC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F2735F" w:rsidRPr="00900B39" w14:paraId="42B3C203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58E3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725... Zdravotechnika – zařizovací předměty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DFF9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F170F53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Zařizovací předměty ZTI</w:t>
            </w:r>
            <w:r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– dřez+ dřezová baterie, </w:t>
            </w: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včetně přípojných potrubí a armatur napojení kuchyňské linky (dřez a </w:t>
            </w:r>
            <w:r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příprava </w:t>
            </w: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myčka)</w:t>
            </w:r>
          </w:p>
        </w:tc>
      </w:tr>
      <w:tr w:rsidR="00F2735F" w:rsidRPr="00900B39" w14:paraId="6C3448D7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AE57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3B14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EF44628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Stavební přípomoce</w:t>
            </w:r>
          </w:p>
        </w:tc>
      </w:tr>
      <w:tr w:rsidR="00F2735F" w:rsidRPr="00900B39" w14:paraId="2BB4287A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57EB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96ED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B530A05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7B22D9A3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7311" w14:textId="7113C37D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741... Elektroinstalace – silnoproud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1DA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AB48A1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Elektroinstalace – vedení (kompletní včetně vybavení) zásuvkové obvody</w:t>
            </w:r>
          </w:p>
        </w:tc>
      </w:tr>
      <w:tr w:rsidR="00C12286" w:rsidRPr="00C12286" w14:paraId="238F9BC2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4C7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034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6E8FF1C" w14:textId="0B9D95AA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Elektroinstalace – vedení (kompletní včetně vybavení) světelné obvody, světla přisazené</w:t>
            </w:r>
          </w:p>
        </w:tc>
      </w:tr>
      <w:tr w:rsidR="00C12286" w:rsidRPr="00C12286" w14:paraId="7A742F50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18F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DF5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C927A8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Elektroinstalace – vedení nový rozvaděč</w:t>
            </w:r>
          </w:p>
        </w:tc>
      </w:tr>
      <w:tr w:rsidR="00C12286" w:rsidRPr="00C12286" w14:paraId="35211529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03D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A7E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D81BC4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Elektroinstalace – stavební přípomoce</w:t>
            </w:r>
          </w:p>
        </w:tc>
      </w:tr>
      <w:tr w:rsidR="00C12286" w:rsidRPr="00C12286" w14:paraId="7FC91DE6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9B2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68D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2598827" w14:textId="106351DE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Datová síť zasedací místnosti – vedení (kompletní včetně vybavení) datová síť</w:t>
            </w:r>
          </w:p>
        </w:tc>
      </w:tr>
      <w:tr w:rsidR="00C12286" w:rsidRPr="00C12286" w14:paraId="0371EB74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09A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F4E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49857ED" w14:textId="32362E5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Datová síť zasedací místnosti – stavební přípomoce</w:t>
            </w:r>
          </w:p>
        </w:tc>
      </w:tr>
      <w:tr w:rsidR="00C12286" w:rsidRPr="00C12286" w14:paraId="3871AC38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782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BCF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E0A33CB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3CE41FA0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A00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BE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F16130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68037901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062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761... Konstrukce prosvětlovací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F05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695484C" w14:textId="417585F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Dveře vnitřní dřevěné nebo plastové protipožární do ocelové zárubně 1křídlové</w:t>
            </w:r>
          </w:p>
        </w:tc>
      </w:tr>
      <w:tr w:rsidR="00C12286" w:rsidRPr="00C12286" w14:paraId="5AC6F9E4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FCB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10A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416D3C4" w14:textId="47A6BBA6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dveře m.č. 111, 113–3 ks</w:t>
            </w:r>
          </w:p>
        </w:tc>
      </w:tr>
      <w:tr w:rsidR="00C12286" w:rsidRPr="00C12286" w14:paraId="3E77E30F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8B0E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48C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A0149C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F2735F" w:rsidRPr="00900B39" w14:paraId="058506E6" w14:textId="77777777" w:rsidTr="00F2735F">
        <w:trPr>
          <w:gridAfter w:val="1"/>
          <w:wAfter w:w="7" w:type="dxa"/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5427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766... Konstrukce truhlářské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3196" w14:textId="77777777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43A2407" w14:textId="6F3F1FCE" w:rsidR="00F2735F" w:rsidRPr="00900B39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Vestavěný nábytek kuchyňská linka včetně dřezu sektorová (skládaná)</w:t>
            </w:r>
          </w:p>
        </w:tc>
      </w:tr>
      <w:tr w:rsidR="00F2735F" w:rsidRPr="00C12286" w14:paraId="649F444A" w14:textId="77777777" w:rsidTr="00A05A98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CCBC" w14:textId="77777777" w:rsidR="00F2735F" w:rsidRPr="00C12286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EEE2" w14:textId="77777777" w:rsidR="00F2735F" w:rsidRPr="00C12286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8E642D8" w14:textId="77777777" w:rsidR="00F2735F" w:rsidRPr="00C12286" w:rsidRDefault="00F2735F" w:rsidP="00A05A98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66CC7AF6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7DC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763... Konstrukce suché výstavby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388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504DF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Podhled ze sádrokartonových desek dvouvrstvá zavěšená spodní konstrukce z ocelových profilů CD, UD dvojitě opláštěná deskami impregnovanými protipožárními DFH2, tl. 2 x 12,5 mm, bez izolace, REI do 120</w:t>
            </w:r>
          </w:p>
        </w:tc>
      </w:tr>
      <w:tr w:rsidR="00C12286" w:rsidRPr="00C12286" w14:paraId="29C90179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14F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53A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E27D95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stropy m.č. 111, 113</w:t>
            </w:r>
          </w:p>
        </w:tc>
      </w:tr>
      <w:tr w:rsidR="00C12286" w:rsidRPr="00C12286" w14:paraId="243356D5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3AE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6F6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737D6A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Sádrokartonové příčky a stěny příčka (s nosnou konstrukcí a tepelnou izolací) dvojitě opláštěná (2x12,5 mm A) tl. 155 mm</w:t>
            </w:r>
          </w:p>
        </w:tc>
      </w:tr>
      <w:tr w:rsidR="00C12286" w:rsidRPr="00C12286" w14:paraId="7E43948E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F4C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85F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57896F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dělící příčky</w:t>
            </w:r>
          </w:p>
        </w:tc>
      </w:tr>
      <w:tr w:rsidR="00C12286" w:rsidRPr="00C12286" w14:paraId="3A0D3A1F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193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9F0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EA8BAA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Sádrokartonové příčky a stěny kovová zárubeň pro dveře jednokřídlové</w:t>
            </w:r>
          </w:p>
        </w:tc>
      </w:tr>
      <w:tr w:rsidR="00C12286" w:rsidRPr="00C12286" w14:paraId="00FA0185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914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23D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9EC8011" w14:textId="1F4BFEAA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dveře m.č. 111, 113–3 ks</w:t>
            </w:r>
          </w:p>
        </w:tc>
      </w:tr>
      <w:tr w:rsidR="00C12286" w:rsidRPr="00C12286" w14:paraId="234B50FA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E9D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A7A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301B36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489A207D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5E4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776... Podlahy povlakové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093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F24FA0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Demontáž povlakových podlahovin lepených ručně s podložkou</w:t>
            </w:r>
          </w:p>
        </w:tc>
      </w:tr>
      <w:tr w:rsidR="00C12286" w:rsidRPr="00C12286" w14:paraId="3749CC4D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2BC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7A3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AEB7DE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1B65CFC1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879B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12C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2477BD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Odstranění soklíků a lišt pryžových nebo plastových</w:t>
            </w:r>
          </w:p>
        </w:tc>
      </w:tr>
      <w:tr w:rsidR="00C12286" w:rsidRPr="00C12286" w14:paraId="45A51979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D5E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36D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CCD93A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667AC568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013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4EAE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3CD4FC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Příprava podkladu vysátí podlah</w:t>
            </w:r>
          </w:p>
        </w:tc>
      </w:tr>
      <w:tr w:rsidR="00C12286" w:rsidRPr="00C12286" w14:paraId="035F0224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1C7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F55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7D14C0B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39725296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BEC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856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2EA816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Příprava podkladu penetrace vodou ředitelná podlah</w:t>
            </w:r>
          </w:p>
        </w:tc>
      </w:tr>
      <w:tr w:rsidR="00C12286" w:rsidRPr="00C12286" w14:paraId="5012772B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10FE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CB9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6957E1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298BA911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856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F05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35730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lišt obvodových lepených</w:t>
            </w:r>
          </w:p>
        </w:tc>
      </w:tr>
      <w:tr w:rsidR="00C12286" w:rsidRPr="00C12286" w14:paraId="62968A4F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C80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2F4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FA5B8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077591A0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D5F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03D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Specifikace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6EAC432" w14:textId="305C34B3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PVC vinyl heterogenní protiskluzná se vsypem a výztuž. vrstvou tl 2.00mm nášlapná vrstva 0.9mm, hořlavost Bfl-s1, třída zátěže 34/43, útlum 4dB, bodová zátěž 0.10mm, protiskluznost R10</w:t>
            </w:r>
          </w:p>
        </w:tc>
      </w:tr>
      <w:tr w:rsidR="00C12286" w:rsidRPr="00C12286" w14:paraId="0C5F1B31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6A5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3C7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9083ED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lišta PVC</w:t>
            </w:r>
          </w:p>
        </w:tc>
      </w:tr>
      <w:tr w:rsidR="00C12286" w:rsidRPr="00C12286" w14:paraId="3BA8FBF7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E7E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CFE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3E0A1B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11EDC59B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10B0" w14:textId="3942E00F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784... Dokončovací práce – malby a tapety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279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B03F57E" w14:textId="299F1B7C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Omytí podkladu omytí v místnostech </w:t>
            </w:r>
          </w:p>
        </w:tc>
      </w:tr>
      <w:tr w:rsidR="00C12286" w:rsidRPr="00C12286" w14:paraId="231FBA5C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954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0FE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69F94E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17E33FD4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127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590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D92E836" w14:textId="20BDF8E3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Oškrabání malby v místnostech výšky </w:t>
            </w:r>
          </w:p>
        </w:tc>
      </w:tr>
      <w:tr w:rsidR="00C12286" w:rsidRPr="00C12286" w14:paraId="217BCC96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643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337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246641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67F1EBD2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495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81CE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203697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Zakrytí nemalovaných ploch (materiál ve specifikaci) včetně pozdějšího odkrytí podlah</w:t>
            </w:r>
          </w:p>
        </w:tc>
      </w:tr>
      <w:tr w:rsidR="00C12286" w:rsidRPr="00C12286" w14:paraId="39805F5E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BF3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785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E9C03C" w14:textId="57EC91B8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Zakrytí nemalovaných ploch (materiál ve specifikaci) včetně pozdějšího odkrytí svislých ploch např. stěn, oken, dveří </w:t>
            </w:r>
          </w:p>
        </w:tc>
      </w:tr>
      <w:tr w:rsidR="00C12286" w:rsidRPr="00C12286" w14:paraId="6B5AE1A7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5B0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4EF7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EA14181" w14:textId="64E0D7A6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Penetrace podkladu jednonásobná základní akrylátová bezbarvá v místnostech </w:t>
            </w:r>
          </w:p>
        </w:tc>
      </w:tr>
      <w:tr w:rsidR="00C12286" w:rsidRPr="00C12286" w14:paraId="0246F1A9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C42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933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9CE816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0FC22BEB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9E8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D15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ADD1D83" w14:textId="57EE1D24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Malby z malířských směsí oděruvzdorných za mokra dvojnásobné, bílé za mokra oděruvzdorné velmi dobře v místnostech </w:t>
            </w:r>
          </w:p>
        </w:tc>
      </w:tr>
      <w:tr w:rsidR="00C12286" w:rsidRPr="00C12286" w14:paraId="4DF62A5E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9DA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F95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DBD306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111, 113 </w:t>
            </w:r>
          </w:p>
        </w:tc>
      </w:tr>
      <w:tr w:rsidR="00C12286" w:rsidRPr="00C12286" w14:paraId="246C86A6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414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EE3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A6F75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1D3FAC4A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5C4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998... Přesun hmot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F98C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D54832" w14:textId="1053D592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Přesun hmot pro budovy občanské výstavby, bydlení, výrobu a služby </w:t>
            </w:r>
          </w:p>
        </w:tc>
      </w:tr>
      <w:tr w:rsidR="00C12286" w:rsidRPr="00C12286" w14:paraId="7A3609FE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4BC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FFC8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AF87F3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4930634E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566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999... Vedlejší rozpočtové náklady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7984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1829239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Průzkumné, geodetické a projektové práce</w:t>
            </w:r>
          </w:p>
        </w:tc>
      </w:tr>
      <w:tr w:rsidR="00C12286" w:rsidRPr="00C12286" w14:paraId="329AB1A6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95EE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A933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929C5EB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Zařízení staveniště</w:t>
            </w:r>
          </w:p>
        </w:tc>
      </w:tr>
      <w:tr w:rsidR="00C12286" w:rsidRPr="00C12286" w14:paraId="6F06A4AA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E8A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FCC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D72081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Inženýrská činnost</w:t>
            </w:r>
          </w:p>
        </w:tc>
      </w:tr>
      <w:tr w:rsidR="00C12286" w:rsidRPr="00C12286" w14:paraId="7A5ECF67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099D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AF9E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6EF034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Územní vlivy</w:t>
            </w:r>
          </w:p>
        </w:tc>
      </w:tr>
      <w:tr w:rsidR="00C12286" w:rsidRPr="00C12286" w14:paraId="767C7BFE" w14:textId="77777777" w:rsidTr="00F2735F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9D3A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88D2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EF8B676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Provozní vlivy</w:t>
            </w:r>
          </w:p>
        </w:tc>
      </w:tr>
      <w:tr w:rsidR="00C12286" w:rsidRPr="00C12286" w14:paraId="6A2BB323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C925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4C4F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41E5190" w14:textId="77777777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C12286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C12286" w:rsidRPr="00C12286" w14:paraId="402DAB7F" w14:textId="77777777" w:rsidTr="00F2735F">
        <w:trPr>
          <w:trHeight w:val="270"/>
        </w:trPr>
        <w:tc>
          <w:tcPr>
            <w:tcW w:w="1656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vAlign w:val="bottom"/>
          </w:tcPr>
          <w:p w14:paraId="29843DE7" w14:textId="1074ED40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single" w:sz="4" w:space="0" w:color="ABABAB"/>
              <w:right w:val="nil"/>
            </w:tcBorders>
            <w:shd w:val="clear" w:color="auto" w:fill="auto"/>
            <w:vAlign w:val="bottom"/>
          </w:tcPr>
          <w:p w14:paraId="514787E1" w14:textId="7E90B4CC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6820" w:type="dxa"/>
            <w:gridSpan w:val="2"/>
            <w:tcBorders>
              <w:top w:val="single" w:sz="4" w:space="0" w:color="ABABAB"/>
              <w:left w:val="nil"/>
              <w:bottom w:val="single" w:sz="4" w:space="0" w:color="ABABAB"/>
              <w:right w:val="single" w:sz="4" w:space="0" w:color="ABABAB"/>
            </w:tcBorders>
            <w:shd w:val="clear" w:color="auto" w:fill="auto"/>
            <w:vAlign w:val="bottom"/>
          </w:tcPr>
          <w:p w14:paraId="4034AF16" w14:textId="1F75A03B" w:rsidR="00C12286" w:rsidRPr="00C12286" w:rsidRDefault="00C12286" w:rsidP="00C12286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30DA40D4" w14:textId="77777777" w:rsidR="0038303B" w:rsidRPr="0038303B" w:rsidRDefault="0038303B" w:rsidP="0038303B"/>
    <w:p w14:paraId="3F377B86" w14:textId="77777777" w:rsidR="00F70707" w:rsidRDefault="00F70707" w:rsidP="00F70707"/>
    <w:p w14:paraId="078C45DF" w14:textId="1E98298B" w:rsidR="004434E6" w:rsidRDefault="00EF1B47" w:rsidP="003A53F6">
      <w:pPr>
        <w:pStyle w:val="Nadpis1"/>
      </w:pPr>
      <w:r>
        <w:t>Přílohy</w:t>
      </w:r>
    </w:p>
    <w:p w14:paraId="19CCF4DE" w14:textId="636DD191" w:rsidR="004434E6" w:rsidRDefault="00CD5CDC" w:rsidP="00CD5CDC">
      <w:pPr>
        <w:pStyle w:val="Odstavecseseznamem"/>
        <w:numPr>
          <w:ilvl w:val="0"/>
          <w:numId w:val="1"/>
        </w:numPr>
      </w:pPr>
      <w:r w:rsidRPr="00CD5CDC">
        <w:t>SO-0</w:t>
      </w:r>
      <w:r w:rsidR="0038303B">
        <w:t>3</w:t>
      </w:r>
      <w:r>
        <w:t>-</w:t>
      </w:r>
      <w:r w:rsidRPr="00CD5CDC">
        <w:t xml:space="preserve">P01 </w:t>
      </w:r>
      <w:r w:rsidR="00C67B27">
        <w:t>Půdorys</w:t>
      </w:r>
      <w:r w:rsidRPr="00CD5CDC">
        <w:t>.pdf</w:t>
      </w:r>
    </w:p>
    <w:sectPr w:rsidR="004434E6" w:rsidSect="00F25931">
      <w:pgSz w:w="11906" w:h="16838"/>
      <w:pgMar w:top="709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4D1"/>
    <w:multiLevelType w:val="hybridMultilevel"/>
    <w:tmpl w:val="94A85F16"/>
    <w:lvl w:ilvl="0" w:tplc="E67E00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664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E6"/>
    <w:rsid w:val="00046D2E"/>
    <w:rsid w:val="001E358A"/>
    <w:rsid w:val="002F1BB2"/>
    <w:rsid w:val="002F41AD"/>
    <w:rsid w:val="00333D96"/>
    <w:rsid w:val="0038303B"/>
    <w:rsid w:val="003A53F6"/>
    <w:rsid w:val="004434E6"/>
    <w:rsid w:val="004927F2"/>
    <w:rsid w:val="006638A5"/>
    <w:rsid w:val="006D79FD"/>
    <w:rsid w:val="00727B56"/>
    <w:rsid w:val="0074247E"/>
    <w:rsid w:val="00754311"/>
    <w:rsid w:val="00813FED"/>
    <w:rsid w:val="00854C8F"/>
    <w:rsid w:val="008777BE"/>
    <w:rsid w:val="008E438E"/>
    <w:rsid w:val="009416BC"/>
    <w:rsid w:val="009769A8"/>
    <w:rsid w:val="0099286D"/>
    <w:rsid w:val="00A233E3"/>
    <w:rsid w:val="00B01892"/>
    <w:rsid w:val="00B608FA"/>
    <w:rsid w:val="00BD57E9"/>
    <w:rsid w:val="00C12286"/>
    <w:rsid w:val="00C478A6"/>
    <w:rsid w:val="00C67B27"/>
    <w:rsid w:val="00CD5CDC"/>
    <w:rsid w:val="00E1124C"/>
    <w:rsid w:val="00E4567D"/>
    <w:rsid w:val="00E65371"/>
    <w:rsid w:val="00EC2795"/>
    <w:rsid w:val="00EF141C"/>
    <w:rsid w:val="00EF1B47"/>
    <w:rsid w:val="00EF52DA"/>
    <w:rsid w:val="00F25931"/>
    <w:rsid w:val="00F2735F"/>
    <w:rsid w:val="00F70707"/>
    <w:rsid w:val="00F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42B2"/>
  <w15:chartTrackingRefBased/>
  <w15:docId w15:val="{EA46C414-E6B0-4CE9-AA21-99CB7A37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A53F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53F6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EF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1026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Šupita</dc:creator>
  <cp:keywords/>
  <dc:description/>
  <cp:lastModifiedBy>Michal Šupita</cp:lastModifiedBy>
  <cp:revision>8</cp:revision>
  <dcterms:created xsi:type="dcterms:W3CDTF">2024-04-23T14:20:00Z</dcterms:created>
  <dcterms:modified xsi:type="dcterms:W3CDTF">2024-04-23T15:32:00Z</dcterms:modified>
</cp:coreProperties>
</file>