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9787" w14:textId="77777777" w:rsidR="003A204D" w:rsidRPr="00D41ABB" w:rsidRDefault="003A204D" w:rsidP="003A204D">
      <w:pPr>
        <w:jc w:val="right"/>
        <w:rPr>
          <w:rFonts w:ascii="Garamond" w:hAnsi="Garamond" w:cs="Times New Roman"/>
        </w:rPr>
      </w:pPr>
      <w:r w:rsidRPr="00D41ABB">
        <w:rPr>
          <w:rFonts w:ascii="Garamond" w:hAnsi="Garamond" w:cs="Times New Roman"/>
        </w:rPr>
        <w:t>Příloha č. 1 ZD</w:t>
      </w:r>
    </w:p>
    <w:p w14:paraId="486BFE91" w14:textId="77777777" w:rsidR="003A204D" w:rsidRPr="00D41ABB" w:rsidRDefault="003A204D" w:rsidP="003A204D">
      <w:pPr>
        <w:jc w:val="center"/>
        <w:rPr>
          <w:rFonts w:ascii="Garamond" w:hAnsi="Garamond" w:cs="Times New Roman"/>
          <w:b/>
          <w:sz w:val="28"/>
          <w:szCs w:val="28"/>
        </w:rPr>
      </w:pPr>
      <w:r w:rsidRPr="00D41ABB">
        <w:rPr>
          <w:rFonts w:ascii="Garamond" w:hAnsi="Garamond" w:cs="Times New Roman"/>
          <w:b/>
          <w:sz w:val="28"/>
          <w:szCs w:val="28"/>
        </w:rPr>
        <w:t>SMLOUVA O DÍLO</w:t>
      </w:r>
    </w:p>
    <w:p w14:paraId="379D1B27" w14:textId="489F912A" w:rsidR="006273FA" w:rsidRPr="00D41ABB" w:rsidRDefault="006273FA" w:rsidP="006273FA">
      <w:pPr>
        <w:spacing w:line="228" w:lineRule="auto"/>
        <w:jc w:val="center"/>
        <w:rPr>
          <w:rFonts w:ascii="Garamond" w:hAnsi="Garamond" w:cs="Times New Roman"/>
        </w:rPr>
      </w:pPr>
      <w:r w:rsidRPr="00D41ABB">
        <w:rPr>
          <w:rFonts w:ascii="Garamond" w:hAnsi="Garamond" w:cs="Times New Roman"/>
        </w:rPr>
        <w:t xml:space="preserve">   uzavřená podle </w:t>
      </w:r>
      <w:proofErr w:type="spellStart"/>
      <w:r w:rsidRPr="00D41ABB">
        <w:rPr>
          <w:rFonts w:ascii="Garamond" w:hAnsi="Garamond" w:cs="Times New Roman"/>
        </w:rPr>
        <w:t>ust</w:t>
      </w:r>
      <w:proofErr w:type="spellEnd"/>
      <w:r w:rsidRPr="00D41ABB">
        <w:rPr>
          <w:rFonts w:ascii="Garamond" w:hAnsi="Garamond" w:cs="Times New Roman"/>
        </w:rPr>
        <w:t>. § 2586 a násl. zákona č. 89/2012 Sb., občanský zákoník, ve znění pozdějších předpisů (dále jen „občanský zákoník“), mezi smluvními stranami</w:t>
      </w:r>
    </w:p>
    <w:p w14:paraId="57AB4CCC" w14:textId="77777777" w:rsidR="003A204D" w:rsidRPr="00D41ABB" w:rsidRDefault="003A204D" w:rsidP="003A204D">
      <w:pPr>
        <w:tabs>
          <w:tab w:val="left" w:pos="3828"/>
        </w:tabs>
        <w:rPr>
          <w:rFonts w:ascii="Garamond" w:hAnsi="Garamond" w:cs="Times New Roman"/>
        </w:rPr>
      </w:pPr>
    </w:p>
    <w:p w14:paraId="4DF516EE" w14:textId="77777777" w:rsidR="006273FA" w:rsidRPr="00D41ABB" w:rsidRDefault="006273FA" w:rsidP="003A204D">
      <w:pPr>
        <w:tabs>
          <w:tab w:val="left" w:pos="3828"/>
        </w:tabs>
        <w:rPr>
          <w:rFonts w:ascii="Garamond" w:hAnsi="Garamond" w:cs="Times New Roman"/>
        </w:rPr>
      </w:pPr>
    </w:p>
    <w:p w14:paraId="61AE0879" w14:textId="406CB005" w:rsidR="003A204D" w:rsidRPr="00D41ABB" w:rsidRDefault="003A204D" w:rsidP="00A31CE0">
      <w:pPr>
        <w:spacing w:after="0" w:line="240" w:lineRule="auto"/>
        <w:ind w:left="2835" w:hanging="2835"/>
        <w:jc w:val="both"/>
        <w:rPr>
          <w:rFonts w:ascii="Garamond" w:hAnsi="Garamond" w:cs="Times New Roman"/>
          <w:bCs/>
          <w:color w:val="000000"/>
        </w:rPr>
      </w:pPr>
      <w:r w:rsidRPr="00D41ABB">
        <w:rPr>
          <w:rFonts w:ascii="Garamond" w:hAnsi="Garamond" w:cs="Times New Roman"/>
          <w:bCs/>
          <w:color w:val="000000"/>
        </w:rPr>
        <w:t>Název objednatele:</w:t>
      </w:r>
      <w:r w:rsidRPr="00D41ABB">
        <w:rPr>
          <w:rFonts w:ascii="Garamond" w:hAnsi="Garamond" w:cs="Times New Roman"/>
          <w:bCs/>
          <w:color w:val="000000"/>
        </w:rPr>
        <w:tab/>
      </w:r>
      <w:r w:rsidRPr="00D41ABB">
        <w:rPr>
          <w:rFonts w:ascii="Garamond" w:hAnsi="Garamond" w:cs="Times New Roman"/>
          <w:b/>
        </w:rPr>
        <w:t>Statutární město Brno, městská část Brno-Komín</w:t>
      </w:r>
    </w:p>
    <w:p w14:paraId="6C87E60B" w14:textId="77777777" w:rsidR="003A204D" w:rsidRPr="00D41ABB" w:rsidRDefault="003A204D" w:rsidP="00A31CE0">
      <w:pPr>
        <w:pStyle w:val="Textbody"/>
        <w:spacing w:after="0"/>
        <w:jc w:val="both"/>
        <w:rPr>
          <w:rFonts w:ascii="Garamond" w:hAnsi="Garamond" w:cs="Times New Roman"/>
          <w:sz w:val="22"/>
          <w:szCs w:val="22"/>
        </w:rPr>
      </w:pPr>
      <w:r w:rsidRPr="00D41ABB">
        <w:rPr>
          <w:rFonts w:ascii="Garamond" w:hAnsi="Garamond" w:cs="Times New Roman"/>
          <w:bCs/>
          <w:color w:val="000000"/>
          <w:sz w:val="22"/>
          <w:szCs w:val="22"/>
        </w:rPr>
        <w:t>Sídlo:</w:t>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sz w:val="22"/>
          <w:szCs w:val="22"/>
        </w:rPr>
        <w:t>Vavřinecká 733/15, 624 00 Brno</w:t>
      </w:r>
    </w:p>
    <w:p w14:paraId="349116E7" w14:textId="77777777" w:rsidR="003A204D" w:rsidRPr="00D41ABB" w:rsidRDefault="003A204D" w:rsidP="00A31CE0">
      <w:pPr>
        <w:pStyle w:val="Textbody"/>
        <w:spacing w:after="0"/>
        <w:jc w:val="both"/>
        <w:rPr>
          <w:rFonts w:ascii="Garamond" w:hAnsi="Garamond" w:cs="Times New Roman"/>
          <w:sz w:val="22"/>
          <w:szCs w:val="22"/>
        </w:rPr>
      </w:pPr>
      <w:r w:rsidRPr="00D41ABB">
        <w:rPr>
          <w:rFonts w:ascii="Garamond" w:hAnsi="Garamond" w:cs="Times New Roman"/>
          <w:bCs/>
          <w:color w:val="000000"/>
          <w:sz w:val="22"/>
          <w:szCs w:val="22"/>
        </w:rPr>
        <w:t xml:space="preserve">IČ: </w:t>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bCs/>
          <w:color w:val="000000"/>
          <w:sz w:val="22"/>
          <w:szCs w:val="22"/>
        </w:rPr>
        <w:tab/>
      </w:r>
      <w:r w:rsidRPr="00D41ABB">
        <w:rPr>
          <w:rFonts w:ascii="Garamond" w:hAnsi="Garamond" w:cs="Times New Roman"/>
          <w:sz w:val="22"/>
          <w:szCs w:val="22"/>
        </w:rPr>
        <w:t>44992785</w:t>
      </w:r>
    </w:p>
    <w:p w14:paraId="3D286CC4" w14:textId="6D5CFF73" w:rsidR="003A204D" w:rsidRPr="00D41ABB" w:rsidRDefault="003A204D" w:rsidP="00A31CE0">
      <w:pPr>
        <w:pStyle w:val="FormtovanvHTML1"/>
        <w:tabs>
          <w:tab w:val="left" w:pos="1701"/>
        </w:tabs>
        <w:jc w:val="both"/>
        <w:rPr>
          <w:rFonts w:ascii="Garamond" w:hAnsi="Garamond" w:cs="Times New Roman"/>
          <w:b/>
          <w:bCs/>
          <w:color w:val="000000"/>
          <w:sz w:val="22"/>
          <w:szCs w:val="22"/>
        </w:rPr>
      </w:pPr>
      <w:r w:rsidRPr="00D41ABB">
        <w:rPr>
          <w:rFonts w:ascii="Garamond" w:hAnsi="Garamond" w:cs="Times New Roman"/>
          <w:b/>
          <w:bCs/>
          <w:color w:val="000000"/>
          <w:sz w:val="22"/>
          <w:szCs w:val="22"/>
        </w:rPr>
        <w:t>Zastoupen</w:t>
      </w:r>
      <w:r w:rsidR="00A31CE0" w:rsidRPr="00D41ABB">
        <w:rPr>
          <w:rFonts w:ascii="Garamond" w:hAnsi="Garamond" w:cs="Times New Roman"/>
          <w:b/>
          <w:bCs/>
          <w:color w:val="000000"/>
          <w:sz w:val="22"/>
          <w:szCs w:val="22"/>
        </w:rPr>
        <w:t xml:space="preserve">: </w:t>
      </w:r>
      <w:r w:rsidR="00A31CE0" w:rsidRPr="00D41ABB">
        <w:rPr>
          <w:rFonts w:ascii="Garamond" w:hAnsi="Garamond" w:cs="Times New Roman"/>
          <w:b/>
          <w:bCs/>
          <w:color w:val="000000"/>
          <w:sz w:val="22"/>
          <w:szCs w:val="22"/>
        </w:rPr>
        <w:tab/>
      </w:r>
      <w:r w:rsidR="00A31CE0" w:rsidRPr="00D41ABB">
        <w:rPr>
          <w:rFonts w:ascii="Garamond" w:hAnsi="Garamond" w:cs="Times New Roman"/>
          <w:b/>
          <w:bCs/>
          <w:color w:val="000000"/>
          <w:sz w:val="22"/>
          <w:szCs w:val="22"/>
        </w:rPr>
        <w:tab/>
      </w:r>
      <w:proofErr w:type="gramStart"/>
      <w:r w:rsidR="00A31CE0" w:rsidRPr="00D41ABB">
        <w:rPr>
          <w:rFonts w:ascii="Garamond" w:hAnsi="Garamond" w:cs="Times New Roman"/>
          <w:b/>
          <w:bCs/>
          <w:color w:val="000000"/>
          <w:sz w:val="22"/>
          <w:szCs w:val="22"/>
        </w:rPr>
        <w:tab/>
        <w:t xml:space="preserve">  </w:t>
      </w:r>
      <w:r w:rsidRPr="00D41ABB">
        <w:rPr>
          <w:rFonts w:ascii="Garamond" w:hAnsi="Garamond" w:cs="Times New Roman"/>
          <w:b/>
          <w:bCs/>
          <w:color w:val="000000"/>
          <w:sz w:val="22"/>
          <w:szCs w:val="22"/>
        </w:rPr>
        <w:t>Mgr.</w:t>
      </w:r>
      <w:proofErr w:type="gramEnd"/>
      <w:r w:rsidRPr="00D41ABB">
        <w:rPr>
          <w:rFonts w:ascii="Garamond" w:hAnsi="Garamond" w:cs="Times New Roman"/>
          <w:b/>
          <w:bCs/>
          <w:color w:val="000000"/>
          <w:sz w:val="22"/>
          <w:szCs w:val="22"/>
        </w:rPr>
        <w:t xml:space="preserve"> Milada Blatná, starostka</w:t>
      </w:r>
    </w:p>
    <w:p w14:paraId="2E459951" w14:textId="6ABE5FF8" w:rsidR="003A204D" w:rsidRPr="00D41ABB" w:rsidRDefault="003A204D" w:rsidP="00A31CE0">
      <w:pPr>
        <w:tabs>
          <w:tab w:val="left" w:pos="3828"/>
        </w:tabs>
        <w:spacing w:after="0" w:line="240" w:lineRule="auto"/>
        <w:rPr>
          <w:rFonts w:ascii="Garamond" w:hAnsi="Garamond" w:cs="Times New Roman"/>
        </w:rPr>
      </w:pPr>
      <w:r w:rsidRPr="00D41ABB">
        <w:rPr>
          <w:rFonts w:ascii="Garamond" w:hAnsi="Garamond" w:cs="Times New Roman"/>
        </w:rPr>
        <w:t>(dále jako „</w:t>
      </w:r>
      <w:r w:rsidRPr="00D41ABB">
        <w:rPr>
          <w:rFonts w:ascii="Garamond" w:hAnsi="Garamond" w:cs="Times New Roman"/>
          <w:b/>
        </w:rPr>
        <w:t>Objednatel</w:t>
      </w:r>
      <w:r w:rsidRPr="00D41ABB">
        <w:rPr>
          <w:rFonts w:ascii="Garamond" w:hAnsi="Garamond" w:cs="Times New Roman"/>
        </w:rPr>
        <w:t>“)</w:t>
      </w:r>
    </w:p>
    <w:p w14:paraId="204725B7" w14:textId="77777777" w:rsidR="00A31CE0" w:rsidRPr="00D41ABB" w:rsidRDefault="00A31CE0" w:rsidP="00A31CE0">
      <w:pPr>
        <w:pStyle w:val="Body1"/>
        <w:spacing w:after="0" w:line="240" w:lineRule="auto"/>
        <w:rPr>
          <w:rFonts w:ascii="Garamond" w:hAnsi="Garamond" w:cs="Times New Roman"/>
        </w:rPr>
      </w:pPr>
    </w:p>
    <w:p w14:paraId="3F17800F" w14:textId="24886994" w:rsidR="003A204D" w:rsidRPr="00D41ABB" w:rsidRDefault="003A204D" w:rsidP="00A31CE0">
      <w:pPr>
        <w:pStyle w:val="Body1"/>
        <w:spacing w:after="0" w:line="240" w:lineRule="auto"/>
        <w:rPr>
          <w:rFonts w:ascii="Garamond" w:hAnsi="Garamond" w:cs="Times New Roman"/>
        </w:rPr>
      </w:pPr>
      <w:r w:rsidRPr="00D41ABB">
        <w:rPr>
          <w:rFonts w:ascii="Garamond" w:hAnsi="Garamond" w:cs="Times New Roman"/>
        </w:rPr>
        <w:t>a</w:t>
      </w:r>
    </w:p>
    <w:p w14:paraId="66FBF3A1" w14:textId="77777777" w:rsidR="00A31CE0" w:rsidRPr="00D41ABB" w:rsidRDefault="00A31CE0" w:rsidP="00A31CE0">
      <w:pPr>
        <w:spacing w:after="0" w:line="240" w:lineRule="auto"/>
        <w:jc w:val="both"/>
        <w:rPr>
          <w:rFonts w:ascii="Garamond" w:hAnsi="Garamond" w:cs="Times New Roman"/>
          <w:b/>
        </w:rPr>
      </w:pPr>
    </w:p>
    <w:p w14:paraId="5C4E2C14" w14:textId="647E93E0" w:rsidR="00A31CE0" w:rsidRPr="00D41ABB" w:rsidRDefault="00A31CE0" w:rsidP="00A31CE0">
      <w:pPr>
        <w:spacing w:after="0" w:line="240" w:lineRule="auto"/>
        <w:jc w:val="both"/>
        <w:rPr>
          <w:rFonts w:ascii="Garamond" w:hAnsi="Garamond" w:cs="Times New Roman"/>
          <w:b/>
        </w:rPr>
      </w:pPr>
      <w:r w:rsidRPr="00D41ABB">
        <w:rPr>
          <w:rFonts w:ascii="Garamond" w:hAnsi="Garamond" w:cs="Times New Roman"/>
          <w:b/>
        </w:rPr>
        <w:t>Název / obchodní firma / jméno a příjmení:</w:t>
      </w:r>
    </w:p>
    <w:p w14:paraId="3DFDF061" w14:textId="42E1F17D" w:rsidR="00A31CE0" w:rsidRPr="00D41ABB" w:rsidRDefault="00A31CE0" w:rsidP="00A31CE0">
      <w:pPr>
        <w:spacing w:after="0" w:line="240" w:lineRule="auto"/>
        <w:jc w:val="both"/>
        <w:rPr>
          <w:rFonts w:ascii="Garamond" w:hAnsi="Garamond" w:cs="Times New Roman"/>
          <w:b/>
        </w:rPr>
      </w:pPr>
      <w:r w:rsidRPr="00D41ABB">
        <w:rPr>
          <w:rFonts w:ascii="Garamond" w:hAnsi="Garamond" w:cs="Times New Roman"/>
        </w:rPr>
        <w:t xml:space="preserve">Zastoupený: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51FB8F68" w14:textId="77777777" w:rsidR="00A31CE0" w:rsidRPr="00D41ABB" w:rsidRDefault="00A31CE0" w:rsidP="00A31CE0">
      <w:pPr>
        <w:spacing w:after="0" w:line="240" w:lineRule="auto"/>
        <w:jc w:val="both"/>
        <w:rPr>
          <w:rFonts w:ascii="Garamond" w:hAnsi="Garamond" w:cs="Times New Roman"/>
        </w:rPr>
      </w:pPr>
      <w:r w:rsidRPr="00D41ABB">
        <w:rPr>
          <w:rFonts w:ascii="Garamond" w:hAnsi="Garamond" w:cs="Times New Roman"/>
        </w:rPr>
        <w:t xml:space="preserve">Se sídlem: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3AB95E46" w14:textId="70FA1C2D" w:rsidR="00A31CE0" w:rsidRPr="00D41ABB" w:rsidRDefault="00A31CE0" w:rsidP="00A31CE0">
      <w:pPr>
        <w:spacing w:after="0" w:line="240" w:lineRule="auto"/>
        <w:jc w:val="both"/>
        <w:rPr>
          <w:rFonts w:ascii="Garamond" w:hAnsi="Garamond" w:cs="Times New Roman"/>
        </w:rPr>
      </w:pPr>
      <w:r w:rsidRPr="00D41ABB">
        <w:rPr>
          <w:rFonts w:ascii="Garamond" w:hAnsi="Garamond" w:cs="Times New Roman"/>
        </w:rPr>
        <w:t xml:space="preserve">IČO: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746286EE" w14:textId="4617ED66" w:rsidR="00A31CE0" w:rsidRPr="00D41ABB" w:rsidRDefault="00A31CE0" w:rsidP="00A31CE0">
      <w:pPr>
        <w:spacing w:after="0" w:line="240" w:lineRule="auto"/>
        <w:jc w:val="both"/>
        <w:rPr>
          <w:rFonts w:ascii="Garamond" w:hAnsi="Garamond" w:cs="Times New Roman"/>
        </w:rPr>
      </w:pPr>
      <w:r w:rsidRPr="00D41ABB">
        <w:rPr>
          <w:rFonts w:ascii="Garamond" w:hAnsi="Garamond" w:cs="Times New Roman"/>
        </w:rPr>
        <w:t xml:space="preserve">DIČ: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02DF610F" w14:textId="77777777" w:rsidR="00A31CE0" w:rsidRPr="00D41ABB" w:rsidRDefault="00A31CE0" w:rsidP="00A31CE0">
      <w:pPr>
        <w:tabs>
          <w:tab w:val="left" w:pos="360"/>
        </w:tabs>
        <w:spacing w:after="0" w:line="240" w:lineRule="auto"/>
        <w:jc w:val="both"/>
        <w:rPr>
          <w:rFonts w:ascii="Garamond" w:hAnsi="Garamond" w:cs="Times New Roman"/>
        </w:rPr>
      </w:pPr>
      <w:r w:rsidRPr="00D41ABB">
        <w:rPr>
          <w:rFonts w:ascii="Garamond" w:hAnsi="Garamond" w:cs="Times New Roman"/>
        </w:rPr>
        <w:t>Právnická / fyzická osoba zapsaná v obchodním rejstříku vedeném Krajským / Městským soudem v……</w:t>
      </w:r>
      <w:proofErr w:type="gramStart"/>
      <w:r w:rsidRPr="00D41ABB">
        <w:rPr>
          <w:rFonts w:ascii="Garamond" w:hAnsi="Garamond" w:cs="Times New Roman"/>
        </w:rPr>
        <w:t>…….</w:t>
      </w:r>
      <w:proofErr w:type="gramEnd"/>
      <w:r w:rsidRPr="00D41ABB">
        <w:rPr>
          <w:rFonts w:ascii="Garamond" w:hAnsi="Garamond" w:cs="Times New Roman"/>
        </w:rPr>
        <w:t xml:space="preserve">., pod </w:t>
      </w:r>
      <w:proofErr w:type="spellStart"/>
      <w:r w:rsidRPr="00D41ABB">
        <w:rPr>
          <w:rFonts w:ascii="Garamond" w:hAnsi="Garamond" w:cs="Times New Roman"/>
        </w:rPr>
        <w:t>sp</w:t>
      </w:r>
      <w:proofErr w:type="spellEnd"/>
      <w:r w:rsidRPr="00D41ABB">
        <w:rPr>
          <w:rFonts w:ascii="Garamond" w:hAnsi="Garamond" w:cs="Times New Roman"/>
        </w:rPr>
        <w:t xml:space="preserve">. zn.    </w:t>
      </w:r>
      <w:r w:rsidRPr="00D41ABB">
        <w:rPr>
          <w:rFonts w:ascii="Garamond" w:hAnsi="Garamond" w:cs="Times New Roman"/>
          <w:i/>
        </w:rPr>
        <w:t>nebo</w:t>
      </w:r>
    </w:p>
    <w:p w14:paraId="4E9B3505" w14:textId="77777777" w:rsidR="00A31CE0" w:rsidRPr="00D41ABB" w:rsidRDefault="00A31CE0" w:rsidP="00A31CE0">
      <w:pPr>
        <w:tabs>
          <w:tab w:val="left" w:pos="360"/>
        </w:tabs>
        <w:spacing w:after="0" w:line="240" w:lineRule="auto"/>
        <w:jc w:val="both"/>
        <w:rPr>
          <w:rFonts w:ascii="Garamond" w:hAnsi="Garamond" w:cs="Times New Roman"/>
        </w:rPr>
      </w:pPr>
      <w:r w:rsidRPr="00D41ABB">
        <w:rPr>
          <w:rFonts w:ascii="Garamond" w:hAnsi="Garamond" w:cs="Times New Roman"/>
        </w:rPr>
        <w:t xml:space="preserve">Bankovní spojení: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334DDFFB" w14:textId="77777777" w:rsidR="00A31CE0" w:rsidRPr="00D41ABB" w:rsidRDefault="00A31CE0" w:rsidP="00A31CE0">
      <w:pPr>
        <w:tabs>
          <w:tab w:val="left" w:pos="360"/>
        </w:tabs>
        <w:spacing w:after="0" w:line="240" w:lineRule="auto"/>
        <w:jc w:val="both"/>
        <w:rPr>
          <w:rFonts w:ascii="Garamond" w:hAnsi="Garamond" w:cs="Times New Roman"/>
        </w:rPr>
      </w:pPr>
      <w:r w:rsidRPr="00D41ABB">
        <w:rPr>
          <w:rFonts w:ascii="Garamond" w:hAnsi="Garamond" w:cs="Times New Roman"/>
        </w:rPr>
        <w:t xml:space="preserve">Číslo účtu: </w:t>
      </w:r>
      <w:r w:rsidRPr="00D41ABB">
        <w:rPr>
          <w:rFonts w:ascii="Garamond" w:hAnsi="Garamond" w:cs="Times New Roman"/>
        </w:rPr>
        <w:tab/>
      </w:r>
      <w:r w:rsidRPr="00D41ABB">
        <w:rPr>
          <w:rFonts w:ascii="Garamond" w:hAnsi="Garamond" w:cs="Times New Roman"/>
        </w:rPr>
        <w:tab/>
      </w:r>
      <w:r w:rsidRPr="00D41ABB">
        <w:rPr>
          <w:rFonts w:ascii="Garamond" w:hAnsi="Garamond" w:cs="Times New Roman"/>
        </w:rPr>
        <w:tab/>
      </w:r>
      <w:r w:rsidRPr="00D41ABB">
        <w:rPr>
          <w:rFonts w:ascii="Garamond" w:hAnsi="Garamond" w:cs="Times New Roman"/>
          <w:highlight w:val="yellow"/>
        </w:rPr>
        <w:t>[DOPLNÍ DODAVATEL]</w:t>
      </w:r>
    </w:p>
    <w:p w14:paraId="07D64A02" w14:textId="77777777" w:rsidR="00A31CE0" w:rsidRPr="00D41ABB" w:rsidRDefault="00A31CE0" w:rsidP="00A31CE0">
      <w:pPr>
        <w:spacing w:after="0" w:line="240" w:lineRule="auto"/>
        <w:rPr>
          <w:rFonts w:ascii="Garamond" w:hAnsi="Garamond" w:cs="Times New Roman"/>
        </w:rPr>
      </w:pPr>
    </w:p>
    <w:p w14:paraId="4D965E86" w14:textId="6D7A4C84" w:rsidR="00A31CE0" w:rsidRPr="00D41ABB" w:rsidRDefault="00A31CE0" w:rsidP="00A31CE0">
      <w:pPr>
        <w:spacing w:after="0" w:line="240" w:lineRule="auto"/>
        <w:rPr>
          <w:rFonts w:ascii="Garamond" w:hAnsi="Garamond" w:cs="Times New Roman"/>
        </w:rPr>
      </w:pPr>
      <w:r w:rsidRPr="00D41ABB">
        <w:rPr>
          <w:rFonts w:ascii="Garamond" w:hAnsi="Garamond" w:cs="Times New Roman"/>
        </w:rPr>
        <w:t>(dále jen „</w:t>
      </w:r>
      <w:r w:rsidRPr="00D41ABB">
        <w:rPr>
          <w:rFonts w:ascii="Garamond" w:hAnsi="Garamond" w:cs="Times New Roman"/>
          <w:b/>
        </w:rPr>
        <w:t>Zhotovitel</w:t>
      </w:r>
      <w:r w:rsidRPr="00D41ABB">
        <w:rPr>
          <w:rFonts w:ascii="Garamond" w:hAnsi="Garamond" w:cs="Times New Roman"/>
        </w:rPr>
        <w:t>“)</w:t>
      </w:r>
    </w:p>
    <w:p w14:paraId="1D688633" w14:textId="2FD3B70E" w:rsidR="00A31CE0" w:rsidRPr="00D41ABB" w:rsidRDefault="00A31CE0" w:rsidP="003A204D">
      <w:pPr>
        <w:pStyle w:val="Body"/>
        <w:rPr>
          <w:rFonts w:ascii="Garamond" w:hAnsi="Garamond" w:cs="Times New Roman"/>
          <w:color w:val="000000"/>
        </w:rPr>
      </w:pPr>
      <w:r w:rsidRPr="00D41ABB">
        <w:rPr>
          <w:rFonts w:ascii="Garamond" w:hAnsi="Garamond" w:cs="Times New Roman"/>
          <w:color w:val="000000"/>
        </w:rPr>
        <w:t xml:space="preserve">(dále též </w:t>
      </w:r>
      <w:r w:rsidRPr="00D41ABB">
        <w:rPr>
          <w:rFonts w:ascii="Garamond" w:hAnsi="Garamond" w:cs="Times New Roman"/>
          <w:b/>
          <w:bCs/>
          <w:color w:val="000000"/>
        </w:rPr>
        <w:t>„smluvní strany“</w:t>
      </w:r>
      <w:r w:rsidRPr="00D41ABB">
        <w:rPr>
          <w:rFonts w:ascii="Garamond" w:hAnsi="Garamond" w:cs="Times New Roman"/>
          <w:color w:val="000000"/>
        </w:rPr>
        <w:t>)</w:t>
      </w:r>
    </w:p>
    <w:p w14:paraId="2B9C091C" w14:textId="77777777" w:rsidR="00A31CE0" w:rsidRPr="00D41ABB" w:rsidRDefault="00A31CE0" w:rsidP="003A204D">
      <w:pPr>
        <w:pStyle w:val="Body"/>
        <w:rPr>
          <w:rFonts w:ascii="Garamond" w:hAnsi="Garamond" w:cs="Times New Roman"/>
          <w:b/>
          <w:bCs/>
          <w:color w:val="000000"/>
        </w:rPr>
      </w:pPr>
    </w:p>
    <w:p w14:paraId="0993B2F5" w14:textId="5E50B693" w:rsidR="003A204D" w:rsidRPr="00D41ABB" w:rsidRDefault="00D802EA" w:rsidP="00D802EA">
      <w:pPr>
        <w:pStyle w:val="Body"/>
        <w:jc w:val="center"/>
        <w:rPr>
          <w:rFonts w:ascii="Garamond" w:hAnsi="Garamond" w:cs="Times New Roman"/>
          <w:b/>
          <w:bCs/>
          <w:color w:val="000000"/>
        </w:rPr>
      </w:pPr>
      <w:r w:rsidRPr="00D41ABB">
        <w:rPr>
          <w:rFonts w:ascii="Garamond" w:hAnsi="Garamond" w:cs="Times New Roman"/>
          <w:b/>
          <w:bCs/>
          <w:color w:val="000000"/>
        </w:rPr>
        <w:t>PREAMBULE</w:t>
      </w:r>
    </w:p>
    <w:p w14:paraId="024515D5" w14:textId="2A5E4731" w:rsidR="003A204D" w:rsidRPr="00D41ABB" w:rsidRDefault="00A80198" w:rsidP="00CC2172">
      <w:pPr>
        <w:autoSpaceDE w:val="0"/>
        <w:autoSpaceDN w:val="0"/>
        <w:adjustRightInd w:val="0"/>
        <w:spacing w:after="0" w:line="240" w:lineRule="auto"/>
        <w:jc w:val="both"/>
        <w:rPr>
          <w:rFonts w:ascii="Garamond" w:hAnsi="Garamond" w:cs="Times New Roman"/>
        </w:rPr>
      </w:pPr>
      <w:r>
        <w:rPr>
          <w:rFonts w:ascii="Garamond" w:hAnsi="Garamond" w:cs="Times New Roman"/>
          <w:color w:val="000000"/>
        </w:rPr>
        <w:t xml:space="preserve">Vzhledem k tomu, že </w:t>
      </w:r>
      <w:r w:rsidR="003A204D" w:rsidRPr="00D41ABB">
        <w:rPr>
          <w:rFonts w:ascii="Garamond" w:hAnsi="Garamond" w:cs="Times New Roman"/>
          <w:color w:val="000000"/>
        </w:rPr>
        <w:t>Objedna</w:t>
      </w:r>
      <w:r w:rsidR="00116F3E" w:rsidRPr="00D41ABB">
        <w:rPr>
          <w:rFonts w:ascii="Garamond" w:hAnsi="Garamond" w:cs="Times New Roman"/>
          <w:color w:val="000000"/>
        </w:rPr>
        <w:t>tel má v plánu realizovat Dílo dle této smlouvy</w:t>
      </w:r>
      <w:r w:rsidR="003A204D" w:rsidRPr="00D41ABB">
        <w:rPr>
          <w:rFonts w:ascii="Garamond" w:hAnsi="Garamond" w:cs="Times New Roman"/>
          <w:color w:val="000000"/>
        </w:rPr>
        <w:t xml:space="preserve">, a to na základě výběrového řízení </w:t>
      </w:r>
      <w:r w:rsidR="00A31CE0" w:rsidRPr="00D41ABB">
        <w:rPr>
          <w:rFonts w:ascii="Garamond" w:hAnsi="Garamond" w:cs="Times New Roman"/>
          <w:color w:val="000000"/>
        </w:rPr>
        <w:t xml:space="preserve">na zakázku malého rozsahu na stavební práce </w:t>
      </w:r>
      <w:r w:rsidR="003A204D" w:rsidRPr="00D41ABB">
        <w:rPr>
          <w:rFonts w:ascii="Garamond" w:hAnsi="Garamond" w:cs="Times New Roman"/>
          <w:color w:val="000000"/>
        </w:rPr>
        <w:t>s názvem „</w:t>
      </w:r>
      <w:r w:rsidR="005001FC">
        <w:rPr>
          <w:rFonts w:ascii="Garamond" w:hAnsi="Garamond" w:cs="Times New Roman"/>
          <w:color w:val="000000"/>
        </w:rPr>
        <w:t>Oprava asfaltového povrchu účelových komunikací</w:t>
      </w:r>
      <w:r w:rsidR="00A54948" w:rsidRPr="00D41ABB">
        <w:rPr>
          <w:rFonts w:ascii="Garamond" w:hAnsi="Garamond" w:cs="Times New Roman"/>
          <w:color w:val="000000"/>
        </w:rPr>
        <w:t>“</w:t>
      </w:r>
      <w:r w:rsidR="003A204D" w:rsidRPr="00D41ABB">
        <w:rPr>
          <w:rFonts w:ascii="Garamond" w:hAnsi="Garamond" w:cs="Times New Roman"/>
          <w:color w:val="000000"/>
        </w:rPr>
        <w:t xml:space="preserve">, </w:t>
      </w:r>
      <w:r w:rsidR="008A262B" w:rsidRPr="00D41ABB">
        <w:rPr>
          <w:rFonts w:ascii="Garamond" w:hAnsi="Garamond" w:cs="Times New Roman"/>
          <w:color w:val="000000"/>
        </w:rPr>
        <w:t>a </w:t>
      </w:r>
      <w:r w:rsidR="003A204D" w:rsidRPr="00D41ABB">
        <w:rPr>
          <w:rFonts w:ascii="Garamond" w:hAnsi="Garamond" w:cs="Times New Roman"/>
          <w:color w:val="000000"/>
        </w:rPr>
        <w:t>Zhotovitel má zá</w:t>
      </w:r>
      <w:r w:rsidR="00FB0123" w:rsidRPr="00D41ABB">
        <w:rPr>
          <w:rFonts w:ascii="Garamond" w:hAnsi="Garamond" w:cs="Times New Roman"/>
          <w:color w:val="000000"/>
        </w:rPr>
        <w:t>jem a dostatečnou kvalifikaci a </w:t>
      </w:r>
      <w:r w:rsidR="003A204D" w:rsidRPr="00D41ABB">
        <w:rPr>
          <w:rFonts w:ascii="Garamond" w:hAnsi="Garamond" w:cs="Times New Roman"/>
          <w:color w:val="000000"/>
        </w:rPr>
        <w:t>zkušenosti tyto stavební práce a dodávky</w:t>
      </w:r>
      <w:r w:rsidR="00762841" w:rsidRPr="00D41ABB">
        <w:rPr>
          <w:rFonts w:ascii="Garamond" w:hAnsi="Garamond" w:cs="Times New Roman"/>
          <w:color w:val="000000"/>
        </w:rPr>
        <w:t xml:space="preserve"> vč. následných záručních služeb specifikovaných v této smlouvě</w:t>
      </w:r>
      <w:r w:rsidR="003A204D" w:rsidRPr="00D41ABB">
        <w:rPr>
          <w:rFonts w:ascii="Garamond" w:hAnsi="Garamond" w:cs="Times New Roman"/>
        </w:rPr>
        <w:t xml:space="preserve"> řádně a včas pro Objednatele poskytnout a provést, </w:t>
      </w:r>
      <w:r w:rsidR="008A262B" w:rsidRPr="00D41ABB">
        <w:rPr>
          <w:rFonts w:ascii="Garamond" w:hAnsi="Garamond" w:cs="Times New Roman"/>
        </w:rPr>
        <w:t>se </w:t>
      </w:r>
      <w:r w:rsidR="00762841" w:rsidRPr="00D41ABB">
        <w:rPr>
          <w:rFonts w:ascii="Garamond" w:hAnsi="Garamond" w:cs="Times New Roman"/>
        </w:rPr>
        <w:t>Smluvní strany dohodly na </w:t>
      </w:r>
      <w:r w:rsidR="003A204D" w:rsidRPr="00D41ABB">
        <w:rPr>
          <w:rFonts w:ascii="Garamond" w:hAnsi="Garamond" w:cs="Times New Roman"/>
        </w:rPr>
        <w:t>následujícím:</w:t>
      </w:r>
    </w:p>
    <w:p w14:paraId="1420C576" w14:textId="77777777" w:rsidR="00D802EA" w:rsidRPr="00D41ABB" w:rsidRDefault="00D802EA" w:rsidP="00CC2172">
      <w:pPr>
        <w:autoSpaceDE w:val="0"/>
        <w:autoSpaceDN w:val="0"/>
        <w:adjustRightInd w:val="0"/>
        <w:spacing w:after="0" w:line="240" w:lineRule="auto"/>
        <w:jc w:val="both"/>
        <w:rPr>
          <w:rFonts w:ascii="Garamond" w:hAnsi="Garamond" w:cs="Times New Roman"/>
          <w:color w:val="000000"/>
        </w:rPr>
      </w:pPr>
    </w:p>
    <w:p w14:paraId="2F634207" w14:textId="77777777" w:rsidR="003A204D" w:rsidRPr="00D41ABB" w:rsidRDefault="003A204D" w:rsidP="003A204D">
      <w:pPr>
        <w:pStyle w:val="Level1"/>
        <w:rPr>
          <w:rFonts w:ascii="Garamond" w:hAnsi="Garamond" w:cs="Times New Roman"/>
          <w:sz w:val="22"/>
          <w:szCs w:val="22"/>
        </w:rPr>
      </w:pPr>
      <w:bookmarkStart w:id="0" w:name="_Toc324433939"/>
      <w:r w:rsidRPr="00D41ABB">
        <w:rPr>
          <w:rFonts w:ascii="Garamond" w:hAnsi="Garamond" w:cs="Times New Roman"/>
          <w:sz w:val="22"/>
          <w:szCs w:val="22"/>
        </w:rPr>
        <w:t>Předmět smlouvy</w:t>
      </w:r>
      <w:bookmarkEnd w:id="0"/>
    </w:p>
    <w:p w14:paraId="0DE8E27C" w14:textId="0627BB6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se</w:t>
      </w:r>
      <w:r w:rsidR="00FB0123" w:rsidRPr="00D41ABB">
        <w:rPr>
          <w:rFonts w:ascii="Garamond" w:hAnsi="Garamond" w:cs="Times New Roman"/>
          <w:szCs w:val="22"/>
        </w:rPr>
        <w:t xml:space="preserve"> touto</w:t>
      </w:r>
      <w:r w:rsidRPr="00D41ABB">
        <w:rPr>
          <w:rFonts w:ascii="Garamond" w:hAnsi="Garamond" w:cs="Times New Roman"/>
          <w:szCs w:val="22"/>
        </w:rPr>
        <w:t xml:space="preserve"> Smlouvou zavazuje pro Objednatele provést na vlastní náklad a nebezpečí dílo specifikované v článku </w:t>
      </w:r>
      <w:r w:rsidRPr="00D41ABB">
        <w:rPr>
          <w:rFonts w:ascii="Garamond" w:hAnsi="Garamond" w:cs="Times New Roman"/>
          <w:szCs w:val="22"/>
          <w:highlight w:val="green"/>
        </w:rPr>
        <w:fldChar w:fldCharType="begin"/>
      </w:r>
      <w:r w:rsidRPr="00D41ABB">
        <w:rPr>
          <w:rFonts w:ascii="Garamond" w:hAnsi="Garamond" w:cs="Times New Roman"/>
          <w:szCs w:val="22"/>
        </w:rPr>
        <w:instrText xml:space="preserve"> REF _Ref326666801 \r \h </w:instrText>
      </w:r>
      <w:r w:rsidR="00762841" w:rsidRPr="00D41ABB">
        <w:rPr>
          <w:rFonts w:ascii="Garamond" w:hAnsi="Garamond" w:cs="Times New Roman"/>
          <w:szCs w:val="22"/>
          <w:highlight w:val="green"/>
        </w:rPr>
        <w:instrText xml:space="preserve"> \* MERGEFORMAT </w:instrText>
      </w:r>
      <w:r w:rsidRPr="00D41ABB">
        <w:rPr>
          <w:rFonts w:ascii="Garamond" w:hAnsi="Garamond" w:cs="Times New Roman"/>
          <w:szCs w:val="22"/>
          <w:highlight w:val="green"/>
        </w:rPr>
      </w:r>
      <w:r w:rsidRPr="00D41ABB">
        <w:rPr>
          <w:rFonts w:ascii="Garamond" w:hAnsi="Garamond" w:cs="Times New Roman"/>
          <w:szCs w:val="22"/>
          <w:highlight w:val="green"/>
        </w:rPr>
        <w:fldChar w:fldCharType="separate"/>
      </w:r>
      <w:r w:rsidR="00585071">
        <w:rPr>
          <w:rFonts w:ascii="Garamond" w:hAnsi="Garamond" w:cs="Times New Roman"/>
          <w:szCs w:val="22"/>
        </w:rPr>
        <w:t>3</w:t>
      </w:r>
      <w:r w:rsidRPr="00D41ABB">
        <w:rPr>
          <w:rFonts w:ascii="Garamond" w:hAnsi="Garamond" w:cs="Times New Roman"/>
          <w:szCs w:val="22"/>
          <w:highlight w:val="green"/>
        </w:rPr>
        <w:fldChar w:fldCharType="end"/>
      </w:r>
      <w:r w:rsidRPr="00D41ABB">
        <w:rPr>
          <w:rFonts w:ascii="Garamond" w:hAnsi="Garamond" w:cs="Times New Roman"/>
          <w:szCs w:val="22"/>
        </w:rPr>
        <w:t xml:space="preserve"> Smlouvy (dále jen „</w:t>
      </w:r>
      <w:r w:rsidRPr="00D41ABB">
        <w:rPr>
          <w:rFonts w:ascii="Garamond" w:hAnsi="Garamond" w:cs="Times New Roman"/>
          <w:b/>
          <w:szCs w:val="22"/>
        </w:rPr>
        <w:t>Dílo</w:t>
      </w:r>
      <w:r w:rsidRPr="00D41ABB">
        <w:rPr>
          <w:rFonts w:ascii="Garamond" w:hAnsi="Garamond" w:cs="Times New Roman"/>
          <w:szCs w:val="22"/>
        </w:rPr>
        <w:t>“) a Objednatel se zavazuje řádně a včas provedené Dílo převzít a zaplatit za jeho provedení cenu v</w:t>
      </w:r>
      <w:r w:rsidR="00FB0123" w:rsidRPr="00D41ABB">
        <w:rPr>
          <w:rFonts w:ascii="Garamond" w:hAnsi="Garamond" w:cs="Times New Roman"/>
          <w:szCs w:val="22"/>
        </w:rPr>
        <w:t>e výši a za podmínek uvedených v této</w:t>
      </w:r>
      <w:r w:rsidRPr="00D41ABB">
        <w:rPr>
          <w:rFonts w:ascii="Garamond" w:hAnsi="Garamond" w:cs="Times New Roman"/>
          <w:szCs w:val="22"/>
        </w:rPr>
        <w:t xml:space="preserve"> Smlouvě.</w:t>
      </w:r>
    </w:p>
    <w:p w14:paraId="3A4574A8"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Kvalifikace Zhotovitele</w:t>
      </w:r>
    </w:p>
    <w:p w14:paraId="1599210F" w14:textId="77777777" w:rsidR="003A204D" w:rsidRPr="00D41ABB" w:rsidRDefault="003A204D" w:rsidP="003A204D">
      <w:pPr>
        <w:pStyle w:val="Level2"/>
        <w:ind w:left="1134"/>
        <w:rPr>
          <w:rFonts w:ascii="Garamond" w:hAnsi="Garamond" w:cs="Times New Roman"/>
          <w:szCs w:val="22"/>
        </w:rPr>
      </w:pPr>
      <w:r w:rsidRPr="00D41ABB">
        <w:rPr>
          <w:rFonts w:ascii="Garamond" w:hAnsi="Garamond" w:cs="Times New Roman"/>
          <w:szCs w:val="22"/>
        </w:rPr>
        <w:t xml:space="preserve">Zhotovitel prohlašuje a svým podpisem na Smlouvě stvrzuje, že: </w:t>
      </w:r>
    </w:p>
    <w:p w14:paraId="2E95EFA0"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 xml:space="preserve">je držitelem veškerých potřebných povolení a osvědčení, která jsou </w:t>
      </w:r>
      <w:r w:rsidR="00FB0123" w:rsidRPr="00D41ABB">
        <w:rPr>
          <w:rFonts w:ascii="Garamond" w:hAnsi="Garamond" w:cs="Times New Roman"/>
          <w:szCs w:val="22"/>
        </w:rPr>
        <w:t xml:space="preserve">k řádné realizaci díla </w:t>
      </w:r>
      <w:r w:rsidRPr="00D41ABB">
        <w:rPr>
          <w:rFonts w:ascii="Garamond" w:hAnsi="Garamond" w:cs="Times New Roman"/>
          <w:szCs w:val="22"/>
        </w:rPr>
        <w:t>vyžadována obecně závaznými právními předpisy</w:t>
      </w:r>
      <w:r w:rsidR="00FB0123" w:rsidRPr="00D41ABB">
        <w:rPr>
          <w:rFonts w:ascii="Garamond" w:hAnsi="Garamond" w:cs="Times New Roman"/>
          <w:szCs w:val="22"/>
        </w:rPr>
        <w:t xml:space="preserve"> a závaznými technickými normami</w:t>
      </w:r>
      <w:r w:rsidRPr="00D41ABB">
        <w:rPr>
          <w:rFonts w:ascii="Garamond" w:hAnsi="Garamond" w:cs="Times New Roman"/>
          <w:szCs w:val="22"/>
        </w:rPr>
        <w:t>, zejména Zhotovitel disponuje přísluš</w:t>
      </w:r>
      <w:r w:rsidR="00FB0123" w:rsidRPr="00D41ABB">
        <w:rPr>
          <w:rFonts w:ascii="Garamond" w:hAnsi="Garamond" w:cs="Times New Roman"/>
          <w:szCs w:val="22"/>
        </w:rPr>
        <w:t>nými živnostenskými oprávněními</w:t>
      </w:r>
      <w:r w:rsidRPr="00D41ABB">
        <w:rPr>
          <w:rFonts w:ascii="Garamond" w:hAnsi="Garamond" w:cs="Times New Roman"/>
          <w:szCs w:val="22"/>
        </w:rPr>
        <w:t xml:space="preserve">. </w:t>
      </w:r>
      <w:r w:rsidR="00762841" w:rsidRPr="00D41ABB">
        <w:rPr>
          <w:rFonts w:ascii="Garamond" w:hAnsi="Garamond" w:cs="Times New Roman"/>
          <w:szCs w:val="22"/>
        </w:rPr>
        <w:t>V </w:t>
      </w:r>
      <w:r w:rsidRPr="00D41ABB">
        <w:rPr>
          <w:rFonts w:ascii="Garamond" w:hAnsi="Garamond" w:cs="Times New Roman"/>
          <w:szCs w:val="22"/>
        </w:rPr>
        <w:t>případě, že v důsledku legislativního vývoje budou vyžadována jiná další oprávnění, zavazuje se Zhotovitel neprodleně vyvinout maximální možné úsilí vedoucí k jejich získání;</w:t>
      </w:r>
    </w:p>
    <w:p w14:paraId="4916A949"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lastRenderedPageBreak/>
        <w:t>disponuje personálními, technickými a jinými předpoklady pro řádné a včasné splnění všech svých závazk</w:t>
      </w:r>
      <w:r w:rsidR="00762841" w:rsidRPr="00D41ABB">
        <w:rPr>
          <w:rFonts w:ascii="Garamond" w:hAnsi="Garamond" w:cs="Times New Roman"/>
          <w:szCs w:val="22"/>
        </w:rPr>
        <w:t xml:space="preserve">ů podle Smlouvy, zejména </w:t>
      </w:r>
      <w:r w:rsidR="00FB0123" w:rsidRPr="00D41ABB">
        <w:rPr>
          <w:rFonts w:ascii="Garamond" w:hAnsi="Garamond" w:cs="Times New Roman"/>
          <w:szCs w:val="22"/>
        </w:rPr>
        <w:t xml:space="preserve">pro </w:t>
      </w:r>
      <w:r w:rsidRPr="00D41ABB">
        <w:rPr>
          <w:rFonts w:ascii="Garamond" w:hAnsi="Garamond" w:cs="Times New Roman"/>
          <w:szCs w:val="22"/>
        </w:rPr>
        <w:t>řádné a včasně provedení kompletního Díla;</w:t>
      </w:r>
    </w:p>
    <w:p w14:paraId="05693F66"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je odborníkem v oboru plnění Díla a disponuje v této souvislosti všemi potřebnými znalostmi, schopnostmi a technickými možnostmi, které jsou pro provedení Díla potřebné;</w:t>
      </w:r>
    </w:p>
    <w:p w14:paraId="31B1D26B"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 xml:space="preserve">s předmětem plnění podle Smlouvy </w:t>
      </w:r>
      <w:r w:rsidR="008E446C" w:rsidRPr="00D41ABB">
        <w:rPr>
          <w:rFonts w:ascii="Garamond" w:hAnsi="Garamond" w:cs="Times New Roman"/>
          <w:szCs w:val="22"/>
        </w:rPr>
        <w:t xml:space="preserve">a místem plnění </w:t>
      </w:r>
      <w:r w:rsidRPr="00D41ABB">
        <w:rPr>
          <w:rFonts w:ascii="Garamond" w:hAnsi="Garamond" w:cs="Times New Roman"/>
          <w:szCs w:val="22"/>
        </w:rPr>
        <w:t xml:space="preserve">je řádně obeznámen; </w:t>
      </w:r>
    </w:p>
    <w:p w14:paraId="0DE22CB7"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 xml:space="preserve">je způsobilý provést předmětné Dílo s vynaložením odborné péče, v dohodnutém objemu, termínu i ceně a při dodržení všech ostatních, Smlouvou sjednaných podmínek, jakož i norem a právních předpisů, a je způsobilý plnit veškeré své povinnosti z této </w:t>
      </w:r>
      <w:r w:rsidR="00672B54" w:rsidRPr="00D41ABB">
        <w:rPr>
          <w:rFonts w:ascii="Garamond" w:hAnsi="Garamond" w:cs="Times New Roman"/>
          <w:szCs w:val="22"/>
        </w:rPr>
        <w:t>smlouvy po řádném předání díla;</w:t>
      </w:r>
    </w:p>
    <w:p w14:paraId="38DA13CA" w14:textId="77777777" w:rsidR="003A204D" w:rsidRPr="00D41ABB" w:rsidRDefault="003A204D" w:rsidP="00CE720D">
      <w:pPr>
        <w:pStyle w:val="Level2"/>
        <w:numPr>
          <w:ilvl w:val="0"/>
          <w:numId w:val="8"/>
        </w:numPr>
        <w:ind w:left="1843" w:hanging="283"/>
        <w:rPr>
          <w:rFonts w:ascii="Garamond" w:hAnsi="Garamond" w:cs="Times New Roman"/>
          <w:szCs w:val="22"/>
        </w:rPr>
      </w:pPr>
      <w:r w:rsidRPr="00D41ABB">
        <w:rPr>
          <w:rFonts w:ascii="Garamond" w:hAnsi="Garamond" w:cs="Times New Roman"/>
          <w:szCs w:val="22"/>
        </w:rPr>
        <w:t xml:space="preserve">je dostatečně pojištěn proti škodám způsobeným při plnění Smlouvy a dále užitím Díla, a to jak Objednateli, tak i třetím osobám, včetně možných škod způsobených pracovníky Zhotovitele či jeho poddodavateli a jejich pracovníky. </w:t>
      </w:r>
    </w:p>
    <w:p w14:paraId="213605C6" w14:textId="77777777" w:rsidR="003A204D" w:rsidRPr="00D41ABB" w:rsidRDefault="003A204D" w:rsidP="003A204D">
      <w:pPr>
        <w:pStyle w:val="Level1"/>
        <w:rPr>
          <w:rFonts w:ascii="Garamond" w:hAnsi="Garamond" w:cs="Times New Roman"/>
          <w:sz w:val="22"/>
          <w:szCs w:val="22"/>
        </w:rPr>
      </w:pPr>
      <w:bookmarkStart w:id="1" w:name="_Ref326666801"/>
      <w:r w:rsidRPr="00D41ABB">
        <w:rPr>
          <w:rFonts w:ascii="Garamond" w:hAnsi="Garamond" w:cs="Times New Roman"/>
          <w:sz w:val="22"/>
          <w:szCs w:val="22"/>
        </w:rPr>
        <w:t>Dílo</w:t>
      </w:r>
      <w:bookmarkEnd w:id="1"/>
    </w:p>
    <w:p w14:paraId="53DF24D0" w14:textId="77777777" w:rsidR="005001FC" w:rsidRPr="005001FC" w:rsidRDefault="005001FC" w:rsidP="005001FC">
      <w:pPr>
        <w:pStyle w:val="Level2"/>
        <w:tabs>
          <w:tab w:val="clear" w:pos="1418"/>
          <w:tab w:val="num" w:pos="1560"/>
        </w:tabs>
        <w:rPr>
          <w:rFonts w:ascii="Garamond" w:hAnsi="Garamond" w:cs="Times New Roman"/>
          <w:szCs w:val="22"/>
        </w:rPr>
      </w:pPr>
      <w:r w:rsidRPr="005001FC">
        <w:rPr>
          <w:rFonts w:ascii="Garamond" w:hAnsi="Garamond" w:cs="Times New Roman"/>
          <w:szCs w:val="22"/>
        </w:rPr>
        <w:t>Předmětem díla je provedení souvislé opravy povrchů čtyř stávajících účelových komunikací v celkové ploše cca 520 m², zahrnující odstranění stávajícího asfaltového krytu, pokládku nového litého asfaltu a výměnu stávajících obrubníků za nové betonové obrubníky. Dílo bude provedeno při zachování stávajících podkladních vrstev a při respektování navazujících zpevněných ploch a stávajícího výškového řešení.</w:t>
      </w:r>
      <w:r>
        <w:rPr>
          <w:rFonts w:ascii="Garamond" w:hAnsi="Garamond" w:cs="Times New Roman"/>
          <w:szCs w:val="22"/>
        </w:rPr>
        <w:t xml:space="preserve"> </w:t>
      </w:r>
      <w:r>
        <w:rPr>
          <w:rFonts w:ascii="Garamond" w:hAnsi="Garamond"/>
        </w:rPr>
        <w:t>Dílo</w:t>
      </w:r>
      <w:r w:rsidRPr="00920D3F">
        <w:rPr>
          <w:rFonts w:ascii="Garamond" w:hAnsi="Garamond"/>
        </w:rPr>
        <w:t xml:space="preserve"> zahrnuje rovněž veškeré související stavební a montážní práce, dodávky materiálů a likvidaci vzniklých odpadů</w:t>
      </w:r>
      <w:r>
        <w:rPr>
          <w:rFonts w:ascii="Garamond" w:hAnsi="Garamond"/>
        </w:rPr>
        <w:t xml:space="preserve"> a zajištění</w:t>
      </w:r>
      <w:r w:rsidRPr="00DC1D98">
        <w:rPr>
          <w:rFonts w:ascii="Garamond" w:hAnsi="Garamond"/>
        </w:rPr>
        <w:t xml:space="preserve"> provedení všech potřebných revizí a zkoušek</w:t>
      </w:r>
      <w:r>
        <w:rPr>
          <w:rFonts w:ascii="Garamond" w:hAnsi="Garamond" w:cs="Times New Roman"/>
          <w:color w:val="EE0000"/>
          <w:szCs w:val="22"/>
        </w:rPr>
        <w:t>.</w:t>
      </w:r>
    </w:p>
    <w:p w14:paraId="6BA24107" w14:textId="1222E660" w:rsidR="003D4DB4" w:rsidRPr="003D4DB4" w:rsidRDefault="003D4DB4" w:rsidP="002928A5">
      <w:pPr>
        <w:pStyle w:val="Level2"/>
        <w:tabs>
          <w:tab w:val="clear" w:pos="1418"/>
          <w:tab w:val="num" w:pos="1560"/>
        </w:tabs>
        <w:rPr>
          <w:rFonts w:ascii="Garamond" w:hAnsi="Garamond"/>
        </w:rPr>
      </w:pPr>
      <w:r w:rsidRPr="003D4DB4">
        <w:rPr>
          <w:rFonts w:ascii="Garamond" w:hAnsi="Garamond"/>
        </w:rPr>
        <w:t xml:space="preserve">Rozsah díla a jeho přesná specifikace je vymezena </w:t>
      </w:r>
      <w:r w:rsidR="005001FC">
        <w:rPr>
          <w:rFonts w:ascii="Garamond" w:hAnsi="Garamond"/>
        </w:rPr>
        <w:t>technickými podmínkami</w:t>
      </w:r>
      <w:r w:rsidRPr="003D4DB4">
        <w:rPr>
          <w:rFonts w:ascii="Garamond" w:hAnsi="Garamond"/>
        </w:rPr>
        <w:t xml:space="preserve"> (dále jen „</w:t>
      </w:r>
      <w:r w:rsidR="005001FC">
        <w:rPr>
          <w:rFonts w:ascii="Garamond" w:hAnsi="Garamond"/>
        </w:rPr>
        <w:t>technické podmínky</w:t>
      </w:r>
      <w:r w:rsidRPr="003D4DB4">
        <w:rPr>
          <w:rFonts w:ascii="Garamond" w:hAnsi="Garamond"/>
        </w:rPr>
        <w:t xml:space="preserve">“) a oceněným soupisem stavebních prací, dodávek a služeb, v němž jsou Zhotovitelem uvedeny jednotkové ceny u všech položek stavebních prací, dodávek a služeb a jejich celkové ceny pro Objednatelem vymezené množství (dále jen „soupis prací“). Soupis prací a </w:t>
      </w:r>
      <w:r w:rsidR="005001FC">
        <w:rPr>
          <w:rFonts w:ascii="Garamond" w:hAnsi="Garamond"/>
        </w:rPr>
        <w:t>technické podmínky</w:t>
      </w:r>
      <w:r w:rsidRPr="003D4DB4">
        <w:rPr>
          <w:rFonts w:ascii="Garamond" w:hAnsi="Garamond"/>
        </w:rPr>
        <w:t xml:space="preserve"> tvoří přílohu č. 1 této Smlouvy. </w:t>
      </w:r>
    </w:p>
    <w:p w14:paraId="7DAF8F50" w14:textId="468E1338" w:rsidR="00D802EA" w:rsidRPr="00D41ABB" w:rsidRDefault="00C0531E" w:rsidP="007B4AF1">
      <w:pPr>
        <w:pStyle w:val="Level2"/>
        <w:tabs>
          <w:tab w:val="clear" w:pos="1418"/>
          <w:tab w:val="num" w:pos="1560"/>
        </w:tabs>
        <w:rPr>
          <w:rFonts w:ascii="Garamond" w:hAnsi="Garamond" w:cs="Times New Roman"/>
          <w:szCs w:val="22"/>
        </w:rPr>
      </w:pPr>
      <w:r w:rsidRPr="00D41ABB">
        <w:rPr>
          <w:rFonts w:ascii="Garamond" w:hAnsi="Garamond" w:cs="Times New Roman"/>
          <w:szCs w:val="22"/>
        </w:rPr>
        <w:t xml:space="preserve">Provedením díla se rozumí </w:t>
      </w:r>
      <w:r w:rsidR="00D802EA" w:rsidRPr="00D41ABB">
        <w:rPr>
          <w:rFonts w:ascii="Garamond" w:hAnsi="Garamond" w:cs="Times New Roman"/>
          <w:szCs w:val="22"/>
        </w:rPr>
        <w:t xml:space="preserve">úplné, funkční a bezvadné provedení všech stavebních prací a konstrukcí, včetně dodávek potřebných materiálů a zařízení nezbytných pro řádné dokončení </w:t>
      </w:r>
      <w:r w:rsidRPr="00D41ABB">
        <w:rPr>
          <w:rFonts w:ascii="Garamond" w:hAnsi="Garamond" w:cs="Times New Roman"/>
          <w:szCs w:val="22"/>
        </w:rPr>
        <w:t>Díla</w:t>
      </w:r>
      <w:r w:rsidR="005D52A4" w:rsidRPr="00D41ABB">
        <w:rPr>
          <w:rFonts w:ascii="Garamond" w:hAnsi="Garamond" w:cs="Times New Roman"/>
          <w:szCs w:val="22"/>
        </w:rPr>
        <w:t xml:space="preserve">. </w:t>
      </w:r>
    </w:p>
    <w:p w14:paraId="77B80948" w14:textId="53C594E9" w:rsidR="003A204D" w:rsidRPr="00D41ABB" w:rsidRDefault="003A204D" w:rsidP="007B4AF1">
      <w:pPr>
        <w:pStyle w:val="Level2"/>
        <w:tabs>
          <w:tab w:val="clear" w:pos="1418"/>
          <w:tab w:val="num" w:pos="1560"/>
        </w:tabs>
        <w:rPr>
          <w:rFonts w:ascii="Garamond" w:hAnsi="Garamond" w:cs="Times New Roman"/>
          <w:szCs w:val="22"/>
        </w:rPr>
      </w:pPr>
      <w:r w:rsidRPr="00D41ABB">
        <w:rPr>
          <w:rFonts w:ascii="Garamond" w:hAnsi="Garamond" w:cs="Times New Roman"/>
          <w:szCs w:val="22"/>
        </w:rPr>
        <w:t>Místem plnění je</w:t>
      </w:r>
      <w:r w:rsidR="00D77D2D" w:rsidRPr="00D41ABB">
        <w:rPr>
          <w:rFonts w:ascii="Garamond" w:hAnsi="Garamond" w:cs="Times New Roman"/>
          <w:szCs w:val="22"/>
        </w:rPr>
        <w:t xml:space="preserve"> adresa:</w:t>
      </w:r>
      <w:r w:rsidR="00233059" w:rsidRPr="00D41ABB">
        <w:rPr>
          <w:rFonts w:ascii="Garamond" w:hAnsi="Garamond" w:cs="Times New Roman"/>
          <w:szCs w:val="22"/>
        </w:rPr>
        <w:t xml:space="preserve"> </w:t>
      </w:r>
      <w:r w:rsidR="00D802EA" w:rsidRPr="00D41ABB">
        <w:rPr>
          <w:rFonts w:ascii="Garamond" w:hAnsi="Garamond" w:cs="Times New Roman"/>
          <w:szCs w:val="22"/>
        </w:rPr>
        <w:t>město Brno</w:t>
      </w:r>
      <w:r w:rsidRPr="00D41ABB">
        <w:rPr>
          <w:rFonts w:ascii="Garamond" w:hAnsi="Garamond" w:cs="Times New Roman"/>
          <w:szCs w:val="22"/>
        </w:rPr>
        <w:t>.</w:t>
      </w:r>
      <w:r w:rsidR="00D77D2D" w:rsidRPr="00D41ABB">
        <w:rPr>
          <w:rFonts w:ascii="Garamond" w:hAnsi="Garamond" w:cs="Times New Roman"/>
          <w:szCs w:val="22"/>
        </w:rPr>
        <w:t xml:space="preserve"> Podrobno</w:t>
      </w:r>
      <w:r w:rsidR="00D32DD3" w:rsidRPr="00D41ABB">
        <w:rPr>
          <w:rFonts w:ascii="Garamond" w:hAnsi="Garamond" w:cs="Times New Roman"/>
          <w:szCs w:val="22"/>
        </w:rPr>
        <w:t>sti jsou obsaženy v</w:t>
      </w:r>
      <w:r w:rsidR="005D52A4" w:rsidRPr="00D41ABB">
        <w:rPr>
          <w:rFonts w:ascii="Garamond" w:hAnsi="Garamond" w:cs="Times New Roman"/>
          <w:szCs w:val="22"/>
        </w:rPr>
        <w:t> </w:t>
      </w:r>
      <w:r w:rsidR="005001FC">
        <w:rPr>
          <w:rFonts w:ascii="Garamond" w:hAnsi="Garamond"/>
        </w:rPr>
        <w:t>technických podmínkách</w:t>
      </w:r>
      <w:r w:rsidR="00D77D2D" w:rsidRPr="00D41ABB">
        <w:rPr>
          <w:rFonts w:ascii="Garamond" w:hAnsi="Garamond" w:cs="Times New Roman"/>
          <w:szCs w:val="22"/>
        </w:rPr>
        <w:t>.</w:t>
      </w:r>
    </w:p>
    <w:p w14:paraId="6A49017F" w14:textId="77777777" w:rsidR="003A204D" w:rsidRPr="008A3F84" w:rsidRDefault="003A204D" w:rsidP="007B4AF1">
      <w:pPr>
        <w:pStyle w:val="Level2"/>
        <w:tabs>
          <w:tab w:val="clear" w:pos="1418"/>
          <w:tab w:val="num" w:pos="1560"/>
        </w:tabs>
        <w:rPr>
          <w:rFonts w:ascii="Garamond" w:hAnsi="Garamond" w:cs="Times New Roman"/>
          <w:color w:val="auto"/>
          <w:szCs w:val="22"/>
        </w:rPr>
      </w:pPr>
      <w:r w:rsidRPr="00D41ABB">
        <w:rPr>
          <w:rFonts w:ascii="Garamond" w:hAnsi="Garamond" w:cs="Times New Roman"/>
          <w:szCs w:val="22"/>
        </w:rPr>
        <w:t xml:space="preserve">Jakákoliv změna </w:t>
      </w:r>
      <w:r w:rsidRPr="008A3F84">
        <w:rPr>
          <w:rFonts w:ascii="Garamond" w:hAnsi="Garamond" w:cs="Times New Roman"/>
          <w:szCs w:val="22"/>
        </w:rPr>
        <w:t xml:space="preserve">vůči rozsahu </w:t>
      </w:r>
      <w:r w:rsidRPr="008A3F84">
        <w:rPr>
          <w:rFonts w:ascii="Garamond" w:hAnsi="Garamond" w:cs="Times New Roman"/>
          <w:color w:val="auto"/>
          <w:szCs w:val="22"/>
        </w:rPr>
        <w:t>Díla (vícepráce, méněprá</w:t>
      </w:r>
      <w:r w:rsidR="006F7D9C" w:rsidRPr="008A3F84">
        <w:rPr>
          <w:rFonts w:ascii="Garamond" w:hAnsi="Garamond" w:cs="Times New Roman"/>
          <w:color w:val="auto"/>
          <w:szCs w:val="22"/>
        </w:rPr>
        <w:t>ce) stanoveného Smlouvou, která </w:t>
      </w:r>
      <w:r w:rsidRPr="008A3F84">
        <w:rPr>
          <w:rFonts w:ascii="Garamond" w:hAnsi="Garamond" w:cs="Times New Roman"/>
          <w:color w:val="auto"/>
          <w:szCs w:val="22"/>
        </w:rPr>
        <w:t xml:space="preserve">vyplyne v průběhu provádění Díla nebo případné změny požadované Objednatelem, je možná jen na základě </w:t>
      </w:r>
      <w:r w:rsidR="00D77D2D" w:rsidRPr="008A3F84">
        <w:rPr>
          <w:rFonts w:ascii="Garamond" w:hAnsi="Garamond" w:cs="Times New Roman"/>
          <w:color w:val="auto"/>
          <w:szCs w:val="22"/>
        </w:rPr>
        <w:t xml:space="preserve">předchozího </w:t>
      </w:r>
      <w:r w:rsidRPr="008A3F84">
        <w:rPr>
          <w:rFonts w:ascii="Garamond" w:hAnsi="Garamond" w:cs="Times New Roman"/>
          <w:color w:val="auto"/>
          <w:szCs w:val="22"/>
        </w:rPr>
        <w:t xml:space="preserve">písemného </w:t>
      </w:r>
      <w:r w:rsidR="00D77D2D" w:rsidRPr="008A3F84">
        <w:rPr>
          <w:rFonts w:ascii="Garamond" w:hAnsi="Garamond" w:cs="Times New Roman"/>
          <w:color w:val="auto"/>
          <w:szCs w:val="22"/>
        </w:rPr>
        <w:t xml:space="preserve">oboustranně odsouhlaseného </w:t>
      </w:r>
      <w:r w:rsidRPr="008A3F84">
        <w:rPr>
          <w:rFonts w:ascii="Garamond" w:hAnsi="Garamond" w:cs="Times New Roman"/>
          <w:color w:val="auto"/>
          <w:szCs w:val="22"/>
        </w:rPr>
        <w:t>dodat</w:t>
      </w:r>
      <w:r w:rsidR="00233059" w:rsidRPr="008A3F84">
        <w:rPr>
          <w:rFonts w:ascii="Garamond" w:hAnsi="Garamond" w:cs="Times New Roman"/>
          <w:color w:val="auto"/>
          <w:szCs w:val="22"/>
        </w:rPr>
        <w:t>ku ke </w:t>
      </w:r>
      <w:r w:rsidRPr="008A3F84">
        <w:rPr>
          <w:rFonts w:ascii="Garamond" w:hAnsi="Garamond" w:cs="Times New Roman"/>
          <w:color w:val="auto"/>
          <w:szCs w:val="22"/>
        </w:rPr>
        <w:t>Smlouvě.</w:t>
      </w:r>
    </w:p>
    <w:p w14:paraId="52499A0B" w14:textId="5DEE8915" w:rsidR="000A4293" w:rsidRDefault="000A4293" w:rsidP="000A4293">
      <w:pPr>
        <w:pStyle w:val="Level2"/>
        <w:tabs>
          <w:tab w:val="clear" w:pos="1418"/>
          <w:tab w:val="num" w:pos="1560"/>
        </w:tabs>
        <w:rPr>
          <w:rFonts w:ascii="Garamond" w:hAnsi="Garamond" w:cs="Times New Roman"/>
          <w:color w:val="auto"/>
          <w:szCs w:val="22"/>
        </w:rPr>
      </w:pPr>
      <w:r w:rsidRPr="008A3F84">
        <w:rPr>
          <w:rFonts w:ascii="Garamond" w:hAnsi="Garamond" w:cs="Times New Roman"/>
          <w:color w:val="auto"/>
          <w:szCs w:val="22"/>
        </w:rPr>
        <w:t xml:space="preserve">Zhotovitel je povinen umožnit výkon technického dozoru stavebníka. Objednatel je oprávněn provádět kontroly provádění díla Zhotovitelem a plnění smluvních podmínek. Technický dozor Objednatele je oprávněn dát příkaz k přerušení prací personálu Zhotovitele v případě, kdy odpovědný zástupce Zhotovitele bude nedostupný a bude-li ohrožena bezpečnost či kvalita prováděných prací. Provádění kontrol ze strany Objednatele však nezprošťuje Zhotovitele jeho plné odpovědnosti za kvalitní, včasné a bezpečné provedení díla. V případě, kdy při kontrolní činnosti budou zjištěny skutečnosti, které jsou v rozporu či nesouladu s technickými, kvalitativními či ostatními smluvními podmínkami, pokyny Objednatele, nebo bude zjištěno porušení jakýchkoli právních norem, je Objednatel oprávněn přikázat Zhotoviteli odstranit tento stav a neprodleně zjednat nápravu. V případě, že tak ve stanoveném termínu neučiní, jde o podstatné porušení Smlouvy. </w:t>
      </w:r>
    </w:p>
    <w:p w14:paraId="022FF854" w14:textId="77777777" w:rsidR="00ED61F9" w:rsidRDefault="00ED61F9" w:rsidP="00ED61F9">
      <w:pPr>
        <w:pStyle w:val="Level2"/>
        <w:numPr>
          <w:ilvl w:val="0"/>
          <w:numId w:val="0"/>
        </w:numPr>
        <w:ind w:left="851"/>
        <w:rPr>
          <w:rFonts w:ascii="Garamond" w:hAnsi="Garamond" w:cs="Times New Roman"/>
          <w:color w:val="auto"/>
          <w:szCs w:val="22"/>
        </w:rPr>
      </w:pPr>
    </w:p>
    <w:p w14:paraId="5DFCFED1" w14:textId="77777777" w:rsidR="00ED61F9" w:rsidRDefault="00ED61F9" w:rsidP="00ED61F9">
      <w:pPr>
        <w:pStyle w:val="Level2"/>
        <w:numPr>
          <w:ilvl w:val="0"/>
          <w:numId w:val="0"/>
        </w:numPr>
        <w:ind w:left="851"/>
        <w:rPr>
          <w:rFonts w:ascii="Garamond" w:hAnsi="Garamond" w:cs="Times New Roman"/>
          <w:color w:val="auto"/>
          <w:szCs w:val="22"/>
        </w:rPr>
      </w:pPr>
    </w:p>
    <w:p w14:paraId="2084020D" w14:textId="77777777" w:rsidR="00ED61F9" w:rsidRPr="008A3F84" w:rsidRDefault="00ED61F9" w:rsidP="00ED61F9">
      <w:pPr>
        <w:pStyle w:val="Level2"/>
        <w:numPr>
          <w:ilvl w:val="0"/>
          <w:numId w:val="0"/>
        </w:numPr>
        <w:ind w:left="851"/>
        <w:rPr>
          <w:rFonts w:ascii="Garamond" w:hAnsi="Garamond" w:cs="Times New Roman"/>
          <w:color w:val="auto"/>
          <w:szCs w:val="22"/>
        </w:rPr>
      </w:pPr>
    </w:p>
    <w:p w14:paraId="58237A77" w14:textId="273D63B9" w:rsidR="006A7563" w:rsidRPr="00ED61F9" w:rsidRDefault="007D29AB" w:rsidP="007B4AF1">
      <w:pPr>
        <w:pStyle w:val="Level2"/>
        <w:tabs>
          <w:tab w:val="clear" w:pos="1418"/>
          <w:tab w:val="num" w:pos="1560"/>
        </w:tabs>
        <w:rPr>
          <w:rFonts w:ascii="Garamond" w:hAnsi="Garamond" w:cs="Times New Roman"/>
          <w:color w:val="auto"/>
          <w:szCs w:val="22"/>
        </w:rPr>
      </w:pPr>
      <w:r w:rsidRPr="00ED61F9">
        <w:rPr>
          <w:rFonts w:ascii="Garamond" w:hAnsi="Garamond" w:cs="Times New Roman"/>
          <w:color w:val="auto"/>
          <w:szCs w:val="22"/>
        </w:rPr>
        <w:lastRenderedPageBreak/>
        <w:t>Součástí díla je</w:t>
      </w:r>
      <w:r w:rsidR="006A7563" w:rsidRPr="00ED61F9">
        <w:rPr>
          <w:rFonts w:ascii="Garamond" w:hAnsi="Garamond" w:cs="Times New Roman"/>
          <w:color w:val="auto"/>
          <w:szCs w:val="22"/>
        </w:rPr>
        <w:t xml:space="preserve"> </w:t>
      </w:r>
      <w:r w:rsidRPr="00ED61F9">
        <w:rPr>
          <w:rFonts w:ascii="Garamond" w:hAnsi="Garamond" w:cs="Times New Roman"/>
          <w:color w:val="auto"/>
          <w:szCs w:val="22"/>
        </w:rPr>
        <w:t xml:space="preserve">předání dokladové části </w:t>
      </w:r>
      <w:r w:rsidR="006A7563" w:rsidRPr="00ED61F9">
        <w:rPr>
          <w:rFonts w:ascii="Garamond" w:hAnsi="Garamond" w:cs="Times New Roman"/>
          <w:color w:val="auto"/>
          <w:szCs w:val="22"/>
        </w:rPr>
        <w:t>Díla</w:t>
      </w:r>
      <w:r w:rsidRPr="00ED61F9">
        <w:rPr>
          <w:rFonts w:ascii="Garamond" w:hAnsi="Garamond" w:cs="Times New Roman"/>
          <w:color w:val="auto"/>
          <w:szCs w:val="22"/>
        </w:rPr>
        <w:t xml:space="preserve">. Obsahem dokladové části </w:t>
      </w:r>
      <w:r w:rsidR="00CE3B16" w:rsidRPr="00ED61F9">
        <w:rPr>
          <w:rFonts w:ascii="Garamond" w:hAnsi="Garamond" w:cs="Times New Roman"/>
          <w:color w:val="auto"/>
          <w:szCs w:val="22"/>
        </w:rPr>
        <w:t xml:space="preserve">Díla </w:t>
      </w:r>
      <w:r w:rsidRPr="00ED61F9">
        <w:rPr>
          <w:rFonts w:ascii="Garamond" w:hAnsi="Garamond" w:cs="Times New Roman"/>
          <w:color w:val="auto"/>
          <w:szCs w:val="22"/>
        </w:rPr>
        <w:t>jsou zejména</w:t>
      </w:r>
      <w:r w:rsidR="009B3210" w:rsidRPr="00ED61F9">
        <w:rPr>
          <w:rFonts w:ascii="Garamond" w:hAnsi="Garamond" w:cs="Times New Roman"/>
          <w:color w:val="auto"/>
          <w:szCs w:val="22"/>
        </w:rPr>
        <w:t>:</w:t>
      </w:r>
      <w:r w:rsidRPr="00ED61F9">
        <w:rPr>
          <w:rFonts w:ascii="Garamond" w:hAnsi="Garamond" w:cs="Times New Roman"/>
          <w:color w:val="auto"/>
          <w:szCs w:val="22"/>
        </w:rPr>
        <w:t xml:space="preserve"> </w:t>
      </w:r>
    </w:p>
    <w:p w14:paraId="0DCB462C" w14:textId="6101EE0E" w:rsidR="00873B1D" w:rsidRPr="00ED61F9" w:rsidRDefault="007D29AB" w:rsidP="002F6AF6">
      <w:pPr>
        <w:pStyle w:val="Level2"/>
        <w:numPr>
          <w:ilvl w:val="0"/>
          <w:numId w:val="22"/>
        </w:numPr>
        <w:ind w:left="1843" w:hanging="283"/>
        <w:rPr>
          <w:rFonts w:ascii="Garamond" w:hAnsi="Garamond" w:cs="Times New Roman"/>
          <w:color w:val="auto"/>
          <w:szCs w:val="22"/>
        </w:rPr>
      </w:pPr>
      <w:r w:rsidRPr="00ED61F9">
        <w:rPr>
          <w:rFonts w:ascii="Garamond" w:hAnsi="Garamond" w:cs="Times New Roman"/>
          <w:color w:val="auto"/>
          <w:szCs w:val="22"/>
        </w:rPr>
        <w:t>geodetické zaměření, revizní zprávy, doklady o likvidaci odpadů, fotodokumentac</w:t>
      </w:r>
      <w:r w:rsidR="009B3210" w:rsidRPr="00ED61F9">
        <w:rPr>
          <w:rFonts w:ascii="Garamond" w:hAnsi="Garamond" w:cs="Times New Roman"/>
          <w:color w:val="auto"/>
          <w:szCs w:val="22"/>
        </w:rPr>
        <w:t>i</w:t>
      </w:r>
      <w:r w:rsidR="000314F7" w:rsidRPr="00ED61F9">
        <w:rPr>
          <w:rFonts w:ascii="Garamond" w:hAnsi="Garamond" w:cs="Times New Roman"/>
          <w:color w:val="auto"/>
          <w:szCs w:val="22"/>
        </w:rPr>
        <w:t xml:space="preserve"> </w:t>
      </w:r>
      <w:r w:rsidR="00207115" w:rsidRPr="00ED61F9">
        <w:rPr>
          <w:rFonts w:ascii="Garamond" w:hAnsi="Garamond" w:cs="Times New Roman"/>
          <w:color w:val="auto"/>
          <w:szCs w:val="22"/>
        </w:rPr>
        <w:t xml:space="preserve">postupu provádění </w:t>
      </w:r>
      <w:r w:rsidR="000314F7" w:rsidRPr="00ED61F9">
        <w:rPr>
          <w:rFonts w:ascii="Garamond" w:hAnsi="Garamond" w:cs="Times New Roman"/>
          <w:color w:val="auto"/>
          <w:szCs w:val="22"/>
        </w:rPr>
        <w:t>Díla</w:t>
      </w:r>
      <w:r w:rsidRPr="00ED61F9">
        <w:rPr>
          <w:rFonts w:ascii="Garamond" w:hAnsi="Garamond" w:cs="Times New Roman"/>
          <w:color w:val="auto"/>
          <w:szCs w:val="22"/>
        </w:rPr>
        <w:t xml:space="preserve">, </w:t>
      </w:r>
    </w:p>
    <w:p w14:paraId="6087D592" w14:textId="0A119471" w:rsidR="009B3210" w:rsidRPr="00ED61F9" w:rsidRDefault="00A80198" w:rsidP="002F6AF6">
      <w:pPr>
        <w:pStyle w:val="Level2"/>
        <w:numPr>
          <w:ilvl w:val="0"/>
          <w:numId w:val="22"/>
        </w:numPr>
        <w:ind w:left="1843" w:hanging="283"/>
        <w:rPr>
          <w:rFonts w:ascii="Garamond" w:hAnsi="Garamond" w:cs="Times New Roman"/>
          <w:color w:val="auto"/>
          <w:szCs w:val="22"/>
        </w:rPr>
      </w:pPr>
      <w:r w:rsidRPr="00ED61F9">
        <w:rPr>
          <w:rFonts w:ascii="Garamond" w:hAnsi="Garamond" w:cs="Times New Roman"/>
          <w:color w:val="auto"/>
          <w:szCs w:val="22"/>
        </w:rPr>
        <w:t xml:space="preserve">protokoly o </w:t>
      </w:r>
      <w:r w:rsidR="009B3210" w:rsidRPr="00ED61F9">
        <w:rPr>
          <w:rFonts w:ascii="Garamond" w:hAnsi="Garamond" w:cs="Times New Roman"/>
          <w:color w:val="auto"/>
          <w:szCs w:val="22"/>
        </w:rPr>
        <w:t xml:space="preserve">provedení všech nutných zkoušek dle </w:t>
      </w:r>
      <w:r w:rsidRPr="00ED61F9">
        <w:rPr>
          <w:rFonts w:ascii="Garamond" w:hAnsi="Garamond" w:cs="Times New Roman"/>
          <w:color w:val="auto"/>
          <w:szCs w:val="22"/>
        </w:rPr>
        <w:t xml:space="preserve">příslušných </w:t>
      </w:r>
      <w:r w:rsidR="009B3210" w:rsidRPr="00ED61F9">
        <w:rPr>
          <w:rFonts w:ascii="Garamond" w:hAnsi="Garamond" w:cs="Times New Roman"/>
          <w:color w:val="auto"/>
          <w:szCs w:val="22"/>
        </w:rPr>
        <w:t xml:space="preserve">ČSN (případně jiných norem vztahujících se k prováděnému dílu), </w:t>
      </w:r>
    </w:p>
    <w:p w14:paraId="62AE0649" w14:textId="2376C9B5" w:rsidR="00C352B1" w:rsidRPr="00ED61F9" w:rsidRDefault="00C352B1" w:rsidP="00C352B1">
      <w:pPr>
        <w:pStyle w:val="Level2"/>
        <w:numPr>
          <w:ilvl w:val="0"/>
          <w:numId w:val="22"/>
        </w:numPr>
        <w:ind w:left="1843" w:hanging="283"/>
        <w:rPr>
          <w:rFonts w:ascii="Garamond" w:hAnsi="Garamond" w:cs="Times New Roman"/>
          <w:color w:val="auto"/>
          <w:szCs w:val="22"/>
        </w:rPr>
      </w:pPr>
      <w:r w:rsidRPr="00ED61F9">
        <w:rPr>
          <w:rFonts w:ascii="Garamond" w:hAnsi="Garamond" w:cs="Times New Roman"/>
          <w:color w:val="auto"/>
          <w:szCs w:val="22"/>
        </w:rPr>
        <w:t>doklady o nezávadném uložení odstraněných materiálů a odpadu</w:t>
      </w:r>
      <w:r w:rsidR="00BF0DA2" w:rsidRPr="00ED61F9">
        <w:rPr>
          <w:rFonts w:ascii="Garamond" w:hAnsi="Garamond" w:cs="Times New Roman"/>
          <w:color w:val="auto"/>
          <w:szCs w:val="22"/>
        </w:rPr>
        <w:t>.</w:t>
      </w:r>
    </w:p>
    <w:p w14:paraId="2D9B1585" w14:textId="1032C46D" w:rsidR="003A526B" w:rsidRPr="00ED61F9" w:rsidRDefault="00A80198" w:rsidP="0040417D">
      <w:pPr>
        <w:pStyle w:val="Level2"/>
        <w:tabs>
          <w:tab w:val="clear" w:pos="1418"/>
          <w:tab w:val="num" w:pos="1560"/>
        </w:tabs>
        <w:rPr>
          <w:rFonts w:ascii="Garamond" w:hAnsi="Garamond" w:cs="Times New Roman"/>
          <w:color w:val="auto"/>
          <w:szCs w:val="22"/>
        </w:rPr>
      </w:pPr>
      <w:r w:rsidRPr="00ED61F9">
        <w:rPr>
          <w:rFonts w:ascii="Garamond" w:hAnsi="Garamond" w:cs="Times New Roman"/>
          <w:color w:val="auto"/>
          <w:szCs w:val="22"/>
        </w:rPr>
        <w:t>Provedení Díla zahrnuje</w:t>
      </w:r>
      <w:r w:rsidR="003A526B" w:rsidRPr="00ED61F9">
        <w:rPr>
          <w:rFonts w:ascii="Garamond" w:hAnsi="Garamond" w:cs="Times New Roman"/>
          <w:color w:val="auto"/>
          <w:szCs w:val="22"/>
        </w:rPr>
        <w:t xml:space="preserve"> následující práce a činnosti:</w:t>
      </w:r>
    </w:p>
    <w:p w14:paraId="109FD503" w14:textId="1F24DA08" w:rsidR="003A526B" w:rsidRPr="00ED61F9" w:rsidRDefault="002F6AF6"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z</w:t>
      </w:r>
      <w:r w:rsidR="003A526B" w:rsidRPr="00ED61F9">
        <w:rPr>
          <w:rFonts w:ascii="Garamond" w:hAnsi="Garamond" w:cs="Times New Roman"/>
          <w:color w:val="auto"/>
          <w:szCs w:val="22"/>
        </w:rPr>
        <w:t>ajištění všech nezbytných průzkumů nutných pro řádné provádění a dokončení díla</w:t>
      </w:r>
      <w:r w:rsidR="00BF0DA2" w:rsidRPr="00ED61F9">
        <w:rPr>
          <w:rFonts w:ascii="Garamond" w:hAnsi="Garamond" w:cs="Times New Roman"/>
          <w:color w:val="auto"/>
          <w:szCs w:val="22"/>
        </w:rPr>
        <w:t>,</w:t>
      </w:r>
    </w:p>
    <w:p w14:paraId="62296348" w14:textId="77777777" w:rsidR="003A526B"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 xml:space="preserve">zajištění a provedení všech opatření organizačního a stavebně technologického charakteru k řádnému provedení díla, </w:t>
      </w:r>
    </w:p>
    <w:p w14:paraId="725D3CA2" w14:textId="77777777" w:rsidR="003A526B"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 xml:space="preserve">ověření a vytýčení polohy stávajících nadzemních a podzemních inženýrských sítí před zahájením stavby, </w:t>
      </w:r>
    </w:p>
    <w:p w14:paraId="13233969" w14:textId="3E6F3738" w:rsidR="003A526B"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zajištění rozhodnutí o zvláštním užívání komunikací</w:t>
      </w:r>
      <w:r w:rsidR="002D6052" w:rsidRPr="00ED61F9">
        <w:rPr>
          <w:rFonts w:ascii="Garamond" w:hAnsi="Garamond" w:cs="Times New Roman"/>
          <w:color w:val="auto"/>
          <w:szCs w:val="22"/>
        </w:rPr>
        <w:t xml:space="preserve"> (popř. obdobných povolení, která bude akce vyžadovat) </w:t>
      </w:r>
      <w:r w:rsidRPr="00ED61F9">
        <w:rPr>
          <w:rFonts w:ascii="Garamond" w:hAnsi="Garamond" w:cs="Times New Roman"/>
          <w:color w:val="auto"/>
          <w:szCs w:val="22"/>
        </w:rPr>
        <w:t>a z něho vyplývajících dopravně-inženýrských opatření včetně provedení dopravního značení</w:t>
      </w:r>
      <w:r w:rsidR="00304F7D" w:rsidRPr="00ED61F9">
        <w:rPr>
          <w:rFonts w:ascii="Garamond" w:hAnsi="Garamond" w:cs="Times New Roman"/>
          <w:color w:val="auto"/>
          <w:szCs w:val="22"/>
        </w:rPr>
        <w:t xml:space="preserve"> (místní poplatek za užívání veřejného prostranství bude řešen Objednatelem)</w:t>
      </w:r>
      <w:r w:rsidRPr="00ED61F9">
        <w:rPr>
          <w:rFonts w:ascii="Garamond" w:hAnsi="Garamond" w:cs="Times New Roman"/>
          <w:color w:val="auto"/>
          <w:szCs w:val="22"/>
        </w:rPr>
        <w:t>,</w:t>
      </w:r>
    </w:p>
    <w:p w14:paraId="744C7C0A" w14:textId="77777777"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zřízení a odstranění zařízení staveniště včetně napojení na inženýrské sítě, a to včetně poplatků za spotřebované energie (doklady o zaplacení budou po úplném dokončení díla předány Objednateli),</w:t>
      </w:r>
    </w:p>
    <w:p w14:paraId="13C08A06" w14:textId="77777777"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 xml:space="preserve">odvoz a uložení vybouraných hmot a stavební suti na skládku včetně poplatku za uskladnění v souladu s ustanoveními zákona o odpadech, </w:t>
      </w:r>
    </w:p>
    <w:p w14:paraId="5D82B514" w14:textId="2C5CC4B9"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uvedení všech povrchů dotčených stavbou do původního stavu (komunikace, chodníky, zeleň, příkopy, propustky apod.)</w:t>
      </w:r>
      <w:r w:rsidR="00BF0DA2" w:rsidRPr="00ED61F9">
        <w:rPr>
          <w:rFonts w:ascii="Garamond" w:hAnsi="Garamond" w:cs="Times New Roman"/>
          <w:color w:val="auto"/>
          <w:szCs w:val="22"/>
        </w:rPr>
        <w:t>,</w:t>
      </w:r>
    </w:p>
    <w:p w14:paraId="05F5004E" w14:textId="0B319F56"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zpracování plánu bezpečnosti a ochrany zdraví při práci na staveništi dle požadavků stanovených v §</w:t>
      </w:r>
      <w:r w:rsidR="00207115" w:rsidRPr="00ED61F9">
        <w:rPr>
          <w:rFonts w:ascii="Garamond" w:hAnsi="Garamond" w:cs="Times New Roman"/>
          <w:color w:val="auto"/>
          <w:szCs w:val="22"/>
        </w:rPr>
        <w:t xml:space="preserve"> </w:t>
      </w:r>
      <w:r w:rsidRPr="00ED61F9">
        <w:rPr>
          <w:rFonts w:ascii="Garamond" w:hAnsi="Garamond" w:cs="Times New Roman"/>
          <w:color w:val="auto"/>
          <w:szCs w:val="22"/>
        </w:rPr>
        <w:t>15 odst. 2 zákona č. 309/2006 Sb., pokud je podle tohoto zákona vyžadován, a jeho předání Objednateli</w:t>
      </w:r>
      <w:r w:rsidR="0099356A" w:rsidRPr="00ED61F9">
        <w:rPr>
          <w:rFonts w:ascii="Garamond" w:hAnsi="Garamond" w:cs="Times New Roman"/>
          <w:color w:val="auto"/>
          <w:szCs w:val="22"/>
        </w:rPr>
        <w:t>,</w:t>
      </w:r>
    </w:p>
    <w:p w14:paraId="5C1FB0DA" w14:textId="3A705900" w:rsidR="009B3210" w:rsidRPr="00ED61F9" w:rsidRDefault="003A526B" w:rsidP="002F6AF6">
      <w:pPr>
        <w:pStyle w:val="Level2"/>
        <w:numPr>
          <w:ilvl w:val="0"/>
          <w:numId w:val="24"/>
        </w:numPr>
        <w:ind w:left="1843" w:hanging="283"/>
        <w:rPr>
          <w:rFonts w:ascii="Garamond" w:hAnsi="Garamond" w:cs="Times New Roman"/>
          <w:color w:val="auto"/>
          <w:szCs w:val="22"/>
        </w:rPr>
      </w:pPr>
      <w:r w:rsidRPr="00ED61F9">
        <w:rPr>
          <w:rFonts w:ascii="Garamond" w:hAnsi="Garamond" w:cs="Times New Roman"/>
          <w:color w:val="auto"/>
          <w:szCs w:val="22"/>
        </w:rPr>
        <w:t>celkový úklid stavby, staveniště a okolí staveniště před předáním a převzetím. Celkový úklid před předáním díla, případně před předáním jednotlivě předávaných objektů, zahrnuje kompletní a úplné vyčistění stavby, staveniště a okolí staveniště před předáním a převzetím</w:t>
      </w:r>
      <w:r w:rsidR="002F6AF6" w:rsidRPr="00ED61F9">
        <w:rPr>
          <w:rFonts w:ascii="Garamond" w:hAnsi="Garamond" w:cs="Times New Roman"/>
          <w:color w:val="auto"/>
          <w:szCs w:val="22"/>
        </w:rPr>
        <w:t>,</w:t>
      </w:r>
      <w:r w:rsidRPr="00ED61F9">
        <w:rPr>
          <w:rFonts w:ascii="Garamond" w:hAnsi="Garamond" w:cs="Times New Roman"/>
          <w:color w:val="auto"/>
          <w:szCs w:val="22"/>
        </w:rPr>
        <w:t xml:space="preserve"> a to v takovém rozsahu, který umožní okamžité užívání bez provádění jakéhokoliv dalšího úklidu ze strany Objednatele. Součástí úklidu je i úklid okolních ploch a komunikací uvedení okolí stavby do stavu před zahájením realizace. </w:t>
      </w:r>
    </w:p>
    <w:p w14:paraId="4104D9F3" w14:textId="77777777" w:rsidR="003A204D" w:rsidRPr="00D41ABB" w:rsidRDefault="003A204D" w:rsidP="003A204D">
      <w:pPr>
        <w:pStyle w:val="Level1"/>
        <w:rPr>
          <w:rFonts w:ascii="Garamond" w:hAnsi="Garamond" w:cs="Times New Roman"/>
          <w:sz w:val="22"/>
          <w:szCs w:val="22"/>
        </w:rPr>
      </w:pPr>
      <w:bookmarkStart w:id="2" w:name="_Ref326674496"/>
      <w:r w:rsidRPr="00D41ABB">
        <w:rPr>
          <w:rFonts w:ascii="Garamond" w:hAnsi="Garamond" w:cs="Times New Roman"/>
          <w:sz w:val="22"/>
          <w:szCs w:val="22"/>
        </w:rPr>
        <w:t>Termíny plnění</w:t>
      </w:r>
      <w:bookmarkEnd w:id="2"/>
    </w:p>
    <w:p w14:paraId="722A1238" w14:textId="40A1BEC5" w:rsidR="007C1DC6" w:rsidRPr="000314F7" w:rsidRDefault="008965F9" w:rsidP="003A204D">
      <w:pPr>
        <w:pStyle w:val="Level2"/>
        <w:rPr>
          <w:rFonts w:ascii="Garamond" w:hAnsi="Garamond" w:cs="Times New Roman"/>
          <w:szCs w:val="22"/>
        </w:rPr>
      </w:pPr>
      <w:r w:rsidRPr="000314F7">
        <w:rPr>
          <w:rFonts w:ascii="Garamond" w:hAnsi="Garamond" w:cs="Times New Roman"/>
          <w:szCs w:val="22"/>
        </w:rPr>
        <w:t xml:space="preserve">Datum převzetí místa plnění (převzetí staveniště) je </w:t>
      </w:r>
      <w:r w:rsidR="00ED52BC" w:rsidRPr="000314F7">
        <w:rPr>
          <w:rFonts w:ascii="Garamond" w:hAnsi="Garamond" w:cs="Times New Roman"/>
          <w:b/>
          <w:bCs/>
          <w:szCs w:val="22"/>
        </w:rPr>
        <w:t>1</w:t>
      </w:r>
      <w:r w:rsidRPr="000314F7">
        <w:rPr>
          <w:rFonts w:ascii="Garamond" w:hAnsi="Garamond" w:cs="Times New Roman"/>
          <w:b/>
          <w:bCs/>
          <w:szCs w:val="22"/>
        </w:rPr>
        <w:t>.</w:t>
      </w:r>
      <w:r w:rsidR="003D4DB4" w:rsidRPr="000314F7">
        <w:rPr>
          <w:rFonts w:ascii="Garamond" w:hAnsi="Garamond" w:cs="Times New Roman"/>
          <w:b/>
          <w:bCs/>
          <w:szCs w:val="22"/>
        </w:rPr>
        <w:t xml:space="preserve"> </w:t>
      </w:r>
      <w:r w:rsidR="004C0928">
        <w:rPr>
          <w:rFonts w:ascii="Garamond" w:hAnsi="Garamond" w:cs="Times New Roman"/>
          <w:b/>
          <w:bCs/>
          <w:szCs w:val="22"/>
        </w:rPr>
        <w:t>5</w:t>
      </w:r>
      <w:r w:rsidRPr="000314F7">
        <w:rPr>
          <w:rFonts w:ascii="Garamond" w:hAnsi="Garamond" w:cs="Times New Roman"/>
          <w:b/>
          <w:bCs/>
          <w:szCs w:val="22"/>
        </w:rPr>
        <w:t>.</w:t>
      </w:r>
      <w:r w:rsidR="003D4DB4" w:rsidRPr="000314F7">
        <w:rPr>
          <w:rFonts w:ascii="Garamond" w:hAnsi="Garamond" w:cs="Times New Roman"/>
          <w:b/>
          <w:bCs/>
          <w:szCs w:val="22"/>
        </w:rPr>
        <w:t xml:space="preserve"> </w:t>
      </w:r>
      <w:r w:rsidRPr="000314F7">
        <w:rPr>
          <w:rFonts w:ascii="Garamond" w:hAnsi="Garamond" w:cs="Times New Roman"/>
          <w:b/>
          <w:bCs/>
          <w:szCs w:val="22"/>
        </w:rPr>
        <w:t>202</w:t>
      </w:r>
      <w:r w:rsidR="005D52A4" w:rsidRPr="000314F7">
        <w:rPr>
          <w:rFonts w:ascii="Garamond" w:hAnsi="Garamond" w:cs="Times New Roman"/>
          <w:b/>
          <w:bCs/>
          <w:szCs w:val="22"/>
        </w:rPr>
        <w:t>6</w:t>
      </w:r>
      <w:r w:rsidRPr="000314F7">
        <w:rPr>
          <w:rFonts w:ascii="Garamond" w:hAnsi="Garamond" w:cs="Times New Roman"/>
          <w:szCs w:val="22"/>
        </w:rPr>
        <w:t xml:space="preserve">, pokud </w:t>
      </w:r>
      <w:r w:rsidR="003A204D" w:rsidRPr="000314F7">
        <w:rPr>
          <w:rFonts w:ascii="Garamond" w:hAnsi="Garamond" w:cs="Times New Roman"/>
          <w:szCs w:val="22"/>
        </w:rPr>
        <w:t>Objednatel</w:t>
      </w:r>
      <w:r w:rsidRPr="000314F7">
        <w:rPr>
          <w:rFonts w:ascii="Garamond" w:hAnsi="Garamond" w:cs="Times New Roman"/>
          <w:szCs w:val="22"/>
        </w:rPr>
        <w:t xml:space="preserve"> </w:t>
      </w:r>
      <w:r w:rsidR="00BF5971" w:rsidRPr="000314F7">
        <w:rPr>
          <w:rFonts w:ascii="Garamond" w:hAnsi="Garamond" w:cs="Times New Roman"/>
          <w:szCs w:val="22"/>
        </w:rPr>
        <w:t xml:space="preserve">po předchozí dohodě </w:t>
      </w:r>
      <w:r w:rsidRPr="000314F7">
        <w:rPr>
          <w:rFonts w:ascii="Garamond" w:hAnsi="Garamond" w:cs="Times New Roman"/>
          <w:szCs w:val="22"/>
        </w:rPr>
        <w:t xml:space="preserve">se </w:t>
      </w:r>
      <w:r w:rsidR="003A204D" w:rsidRPr="000314F7">
        <w:rPr>
          <w:rFonts w:ascii="Garamond" w:hAnsi="Garamond" w:cs="Times New Roman"/>
          <w:szCs w:val="22"/>
        </w:rPr>
        <w:t>Zhotovitele</w:t>
      </w:r>
      <w:r w:rsidRPr="000314F7">
        <w:rPr>
          <w:rFonts w:ascii="Garamond" w:hAnsi="Garamond" w:cs="Times New Roman"/>
          <w:szCs w:val="22"/>
        </w:rPr>
        <w:t xml:space="preserve">m </w:t>
      </w:r>
      <w:r w:rsidR="00BF5971" w:rsidRPr="000314F7">
        <w:rPr>
          <w:rFonts w:ascii="Garamond" w:hAnsi="Garamond" w:cs="Times New Roman"/>
          <w:szCs w:val="22"/>
        </w:rPr>
        <w:t xml:space="preserve">nestanoví </w:t>
      </w:r>
      <w:r w:rsidRPr="000314F7">
        <w:rPr>
          <w:rFonts w:ascii="Garamond" w:hAnsi="Garamond" w:cs="Times New Roman"/>
          <w:szCs w:val="22"/>
        </w:rPr>
        <w:t>jin</w:t>
      </w:r>
      <w:r w:rsidR="00BF5971" w:rsidRPr="000314F7">
        <w:rPr>
          <w:rFonts w:ascii="Garamond" w:hAnsi="Garamond" w:cs="Times New Roman"/>
          <w:szCs w:val="22"/>
        </w:rPr>
        <w:t>ý</w:t>
      </w:r>
      <w:r w:rsidRPr="000314F7">
        <w:rPr>
          <w:rFonts w:ascii="Garamond" w:hAnsi="Garamond" w:cs="Times New Roman"/>
          <w:szCs w:val="22"/>
        </w:rPr>
        <w:t xml:space="preserve"> vhodn</w:t>
      </w:r>
      <w:r w:rsidR="00BF5971" w:rsidRPr="000314F7">
        <w:rPr>
          <w:rFonts w:ascii="Garamond" w:hAnsi="Garamond" w:cs="Times New Roman"/>
          <w:szCs w:val="22"/>
        </w:rPr>
        <w:t>ý</w:t>
      </w:r>
      <w:r w:rsidRPr="000314F7">
        <w:rPr>
          <w:rFonts w:ascii="Garamond" w:hAnsi="Garamond" w:cs="Times New Roman"/>
          <w:szCs w:val="22"/>
        </w:rPr>
        <w:t xml:space="preserve"> termín.</w:t>
      </w:r>
      <w:r w:rsidR="002E7CFD" w:rsidRPr="000314F7">
        <w:rPr>
          <w:rFonts w:ascii="Garamond" w:hAnsi="Garamond" w:cs="Times New Roman"/>
          <w:szCs w:val="22"/>
        </w:rPr>
        <w:t xml:space="preserve"> </w:t>
      </w:r>
      <w:r w:rsidR="003A204D" w:rsidRPr="000314F7">
        <w:rPr>
          <w:rFonts w:ascii="Garamond" w:hAnsi="Garamond" w:cs="Times New Roman"/>
          <w:szCs w:val="22"/>
        </w:rPr>
        <w:t>Zhotovitel se zavazuje</w:t>
      </w:r>
      <w:r w:rsidRPr="000314F7">
        <w:rPr>
          <w:rFonts w:ascii="Garamond" w:hAnsi="Garamond" w:cs="Times New Roman"/>
          <w:szCs w:val="22"/>
        </w:rPr>
        <w:t xml:space="preserve"> v tomto termínu </w:t>
      </w:r>
      <w:r w:rsidR="003A204D" w:rsidRPr="000314F7">
        <w:rPr>
          <w:rFonts w:ascii="Garamond" w:hAnsi="Garamond" w:cs="Times New Roman"/>
          <w:szCs w:val="22"/>
        </w:rPr>
        <w:t xml:space="preserve">převzít </w:t>
      </w:r>
      <w:r w:rsidR="00F82006" w:rsidRPr="000314F7">
        <w:rPr>
          <w:rFonts w:ascii="Garamond" w:hAnsi="Garamond" w:cs="Times New Roman"/>
          <w:szCs w:val="22"/>
        </w:rPr>
        <w:t>prostory míst</w:t>
      </w:r>
      <w:r w:rsidRPr="000314F7">
        <w:rPr>
          <w:rFonts w:ascii="Garamond" w:hAnsi="Garamond" w:cs="Times New Roman"/>
          <w:szCs w:val="22"/>
        </w:rPr>
        <w:t>a</w:t>
      </w:r>
      <w:r w:rsidR="00F82006" w:rsidRPr="000314F7">
        <w:rPr>
          <w:rFonts w:ascii="Garamond" w:hAnsi="Garamond" w:cs="Times New Roman"/>
          <w:szCs w:val="22"/>
        </w:rPr>
        <w:t xml:space="preserve"> plnění</w:t>
      </w:r>
      <w:r w:rsidR="005E7AD6" w:rsidRPr="000314F7">
        <w:rPr>
          <w:rFonts w:ascii="Garamond" w:hAnsi="Garamond" w:cs="Times New Roman"/>
          <w:szCs w:val="22"/>
        </w:rPr>
        <w:t xml:space="preserve">, přičemž den převzetí </w:t>
      </w:r>
      <w:r w:rsidR="00F82006" w:rsidRPr="000314F7">
        <w:rPr>
          <w:rFonts w:ascii="Garamond" w:hAnsi="Garamond" w:cs="Times New Roman"/>
          <w:szCs w:val="22"/>
        </w:rPr>
        <w:t>místa plnění</w:t>
      </w:r>
      <w:r w:rsidR="005E7AD6" w:rsidRPr="000314F7">
        <w:rPr>
          <w:rFonts w:ascii="Garamond" w:hAnsi="Garamond" w:cs="Times New Roman"/>
          <w:szCs w:val="22"/>
        </w:rPr>
        <w:t xml:space="preserve"> </w:t>
      </w:r>
      <w:r w:rsidR="007C1DC6" w:rsidRPr="000314F7">
        <w:rPr>
          <w:rFonts w:ascii="Garamond" w:hAnsi="Garamond" w:cs="Times New Roman"/>
          <w:szCs w:val="22"/>
        </w:rPr>
        <w:t xml:space="preserve">je stanoven jako termín zahájení plnění Díla. </w:t>
      </w:r>
    </w:p>
    <w:p w14:paraId="5309F178" w14:textId="76417259" w:rsidR="003A204D" w:rsidRPr="000314F7" w:rsidRDefault="003A204D" w:rsidP="003A204D">
      <w:pPr>
        <w:pStyle w:val="Level2"/>
        <w:rPr>
          <w:rFonts w:ascii="Garamond" w:hAnsi="Garamond" w:cs="Times New Roman"/>
          <w:szCs w:val="22"/>
        </w:rPr>
      </w:pPr>
      <w:r w:rsidRPr="000314F7">
        <w:rPr>
          <w:rFonts w:ascii="Garamond" w:hAnsi="Garamond" w:cs="Times New Roman"/>
          <w:szCs w:val="22"/>
        </w:rPr>
        <w:t>Při provádění Díla Zhotovitel na vlastní náklady zajistí k realizaci potřebná zařízení v prostorách místa plnění a Zhotovitel rovněž na vlastní náklady zajistí odstranění těchto zařízení z prostor</w:t>
      </w:r>
      <w:r w:rsidR="00F817D8" w:rsidRPr="000314F7">
        <w:rPr>
          <w:rFonts w:ascii="Garamond" w:hAnsi="Garamond" w:cs="Times New Roman"/>
          <w:szCs w:val="22"/>
        </w:rPr>
        <w:t>u</w:t>
      </w:r>
      <w:r w:rsidRPr="000314F7">
        <w:rPr>
          <w:rFonts w:ascii="Garamond" w:hAnsi="Garamond" w:cs="Times New Roman"/>
          <w:szCs w:val="22"/>
        </w:rPr>
        <w:t xml:space="preserve"> místa plnění a řádný úklid, respektive řádné vyklizení a vyčištění prostor místa plnění</w:t>
      </w:r>
      <w:r w:rsidR="00963A4D" w:rsidRPr="000314F7">
        <w:rPr>
          <w:rFonts w:ascii="Garamond" w:hAnsi="Garamond" w:cs="Times New Roman"/>
          <w:szCs w:val="22"/>
        </w:rPr>
        <w:t>,</w:t>
      </w:r>
      <w:r w:rsidRPr="000314F7">
        <w:rPr>
          <w:rFonts w:ascii="Garamond" w:hAnsi="Garamond" w:cs="Times New Roman"/>
          <w:szCs w:val="22"/>
        </w:rPr>
        <w:t xml:space="preserve"> a to v termínu dokončení Díla. Při nedodržení této lhůty se Zhotovitel zavazuje uhradit Objednateli veškeré náklady a škody, které mu tím vznikly a dále je Objednatel oprávněn zajistit si vyklizení a vyčištění těchto prostor třetí osobou na náklady Zhotovitele.</w:t>
      </w:r>
    </w:p>
    <w:p w14:paraId="3F815DA3" w14:textId="0397D36A" w:rsidR="004C3778" w:rsidRPr="000314F7" w:rsidRDefault="003A204D" w:rsidP="00873B1D">
      <w:pPr>
        <w:pStyle w:val="Level2"/>
        <w:rPr>
          <w:rFonts w:ascii="Garamond" w:hAnsi="Garamond" w:cs="Times New Roman"/>
          <w:b/>
          <w:szCs w:val="22"/>
        </w:rPr>
      </w:pPr>
      <w:r w:rsidRPr="000314F7">
        <w:rPr>
          <w:rFonts w:ascii="Garamond" w:hAnsi="Garamond" w:cs="Times New Roman"/>
          <w:szCs w:val="22"/>
        </w:rPr>
        <w:t>Zhotovitel se zavazuje dokončit Dílo a předat jej Objednateli ne</w:t>
      </w:r>
      <w:r w:rsidR="00873B1D" w:rsidRPr="000314F7">
        <w:rPr>
          <w:rFonts w:ascii="Garamond" w:hAnsi="Garamond" w:cs="Times New Roman"/>
          <w:szCs w:val="22"/>
        </w:rPr>
        <w:t>jpozději</w:t>
      </w:r>
      <w:r w:rsidR="005E2571" w:rsidRPr="000314F7">
        <w:rPr>
          <w:rFonts w:ascii="Garamond" w:hAnsi="Garamond" w:cs="Times New Roman"/>
          <w:szCs w:val="22"/>
        </w:rPr>
        <w:t xml:space="preserve"> </w:t>
      </w:r>
      <w:r w:rsidR="00963A4D" w:rsidRPr="00207115">
        <w:rPr>
          <w:rFonts w:ascii="Garamond" w:hAnsi="Garamond" w:cs="Times New Roman"/>
          <w:b/>
          <w:bCs/>
          <w:color w:val="auto"/>
          <w:szCs w:val="22"/>
        </w:rPr>
        <w:t xml:space="preserve">do </w:t>
      </w:r>
      <w:r w:rsidR="000314F7" w:rsidRPr="00207115">
        <w:rPr>
          <w:rFonts w:ascii="Garamond" w:hAnsi="Garamond" w:cs="Times New Roman"/>
          <w:b/>
          <w:bCs/>
          <w:color w:val="auto"/>
          <w:szCs w:val="22"/>
        </w:rPr>
        <w:t>90</w:t>
      </w:r>
      <w:r w:rsidR="00963A4D" w:rsidRPr="00207115">
        <w:rPr>
          <w:rFonts w:ascii="Garamond" w:hAnsi="Garamond" w:cs="Times New Roman"/>
          <w:b/>
          <w:bCs/>
          <w:color w:val="auto"/>
          <w:szCs w:val="22"/>
        </w:rPr>
        <w:t xml:space="preserve"> dnů</w:t>
      </w:r>
      <w:r w:rsidR="00963A4D" w:rsidRPr="00207115">
        <w:rPr>
          <w:rFonts w:ascii="Garamond" w:hAnsi="Garamond" w:cs="Times New Roman"/>
          <w:color w:val="auto"/>
          <w:szCs w:val="22"/>
        </w:rPr>
        <w:t xml:space="preserve"> </w:t>
      </w:r>
      <w:r w:rsidR="00963A4D" w:rsidRPr="000314F7">
        <w:rPr>
          <w:rFonts w:ascii="Garamond" w:hAnsi="Garamond" w:cs="Times New Roman"/>
          <w:szCs w:val="22"/>
        </w:rPr>
        <w:t xml:space="preserve">ode dne převzetí </w:t>
      </w:r>
      <w:r w:rsidR="00F82006" w:rsidRPr="000314F7">
        <w:rPr>
          <w:rFonts w:ascii="Garamond" w:hAnsi="Garamond" w:cs="Times New Roman"/>
          <w:szCs w:val="22"/>
        </w:rPr>
        <w:t>prosto</w:t>
      </w:r>
      <w:r w:rsidR="00F817D8" w:rsidRPr="000314F7">
        <w:rPr>
          <w:rFonts w:ascii="Garamond" w:hAnsi="Garamond" w:cs="Times New Roman"/>
          <w:szCs w:val="22"/>
        </w:rPr>
        <w:t>ru</w:t>
      </w:r>
      <w:r w:rsidR="00F82006" w:rsidRPr="000314F7">
        <w:rPr>
          <w:rFonts w:ascii="Garamond" w:hAnsi="Garamond" w:cs="Times New Roman"/>
          <w:szCs w:val="22"/>
        </w:rPr>
        <w:t xml:space="preserve"> místa plnění (staveniště)</w:t>
      </w:r>
      <w:r w:rsidR="00963A4D" w:rsidRPr="000314F7">
        <w:rPr>
          <w:rFonts w:ascii="Garamond" w:hAnsi="Garamond" w:cs="Times New Roman"/>
          <w:szCs w:val="22"/>
        </w:rPr>
        <w:t xml:space="preserve">. </w:t>
      </w:r>
    </w:p>
    <w:p w14:paraId="3782466F" w14:textId="77777777" w:rsidR="003A204D" w:rsidRPr="000314F7" w:rsidRDefault="003A204D" w:rsidP="003A204D">
      <w:pPr>
        <w:pStyle w:val="Level1"/>
        <w:rPr>
          <w:rFonts w:ascii="Garamond" w:hAnsi="Garamond" w:cs="Times New Roman"/>
          <w:sz w:val="22"/>
          <w:szCs w:val="22"/>
        </w:rPr>
      </w:pPr>
      <w:r w:rsidRPr="000314F7">
        <w:rPr>
          <w:rFonts w:ascii="Garamond" w:hAnsi="Garamond" w:cs="Times New Roman"/>
          <w:sz w:val="22"/>
          <w:szCs w:val="22"/>
        </w:rPr>
        <w:lastRenderedPageBreak/>
        <w:t>Cena Díla a platební podmínky</w:t>
      </w:r>
    </w:p>
    <w:p w14:paraId="1BD4E12D" w14:textId="77777777" w:rsidR="00941C3D" w:rsidRPr="00D41ABB" w:rsidRDefault="003A204D" w:rsidP="003A204D">
      <w:pPr>
        <w:pStyle w:val="Level2"/>
        <w:rPr>
          <w:rFonts w:ascii="Garamond" w:hAnsi="Garamond" w:cs="Times New Roman"/>
          <w:szCs w:val="22"/>
        </w:rPr>
      </w:pPr>
      <w:bookmarkStart w:id="3" w:name="_Ref326669773"/>
      <w:r w:rsidRPr="00D41ABB">
        <w:rPr>
          <w:rFonts w:ascii="Garamond" w:hAnsi="Garamond" w:cs="Times New Roman"/>
          <w:szCs w:val="22"/>
        </w:rPr>
        <w:t>Cena za včasné a řádné provedení Díla podle Smlouvy je dohodou Stran stanovena v celkové výši</w:t>
      </w:r>
      <w:r w:rsidR="00941C3D" w:rsidRPr="00D41ABB">
        <w:rPr>
          <w:rFonts w:ascii="Garamond" w:hAnsi="Garamond" w:cs="Times New Roman"/>
          <w:szCs w:val="22"/>
        </w:rPr>
        <w:t>:</w:t>
      </w:r>
    </w:p>
    <w:p w14:paraId="50CF2E73" w14:textId="77777777" w:rsidR="00941C3D" w:rsidRPr="00D41ABB" w:rsidRDefault="00941C3D" w:rsidP="00941C3D">
      <w:pPr>
        <w:pStyle w:val="Level2"/>
        <w:numPr>
          <w:ilvl w:val="0"/>
          <w:numId w:val="0"/>
        </w:numPr>
        <w:ind w:left="1135"/>
        <w:rPr>
          <w:rFonts w:ascii="Garamond" w:hAnsi="Garamond" w:cs="Times New Roman"/>
          <w:szCs w:val="22"/>
        </w:rPr>
      </w:pPr>
    </w:p>
    <w:p w14:paraId="3735C6F9" w14:textId="77777777" w:rsidR="00941C3D" w:rsidRPr="00D41ABB" w:rsidRDefault="00941C3D" w:rsidP="00AF2597">
      <w:pPr>
        <w:pStyle w:val="Level2"/>
        <w:numPr>
          <w:ilvl w:val="0"/>
          <w:numId w:val="0"/>
        </w:numPr>
        <w:ind w:left="1418"/>
        <w:rPr>
          <w:rFonts w:ascii="Garamond" w:hAnsi="Garamond" w:cs="Times New Roman"/>
          <w:szCs w:val="22"/>
        </w:rPr>
      </w:pPr>
      <w:r w:rsidRPr="00D41ABB">
        <w:rPr>
          <w:rFonts w:ascii="Garamond" w:hAnsi="Garamond" w:cs="Times New Roman"/>
          <w:szCs w:val="22"/>
          <w:highlight w:val="yellow"/>
        </w:rPr>
        <w:t>………………………………………………………..</w:t>
      </w:r>
      <w:r w:rsidRPr="00D41ABB">
        <w:rPr>
          <w:rFonts w:ascii="Garamond" w:hAnsi="Garamond" w:cs="Times New Roman"/>
          <w:szCs w:val="22"/>
        </w:rPr>
        <w:t xml:space="preserve"> Kč bez DPH</w:t>
      </w:r>
    </w:p>
    <w:p w14:paraId="251F0617" w14:textId="77777777" w:rsidR="00941C3D" w:rsidRPr="00D41ABB" w:rsidRDefault="00941C3D" w:rsidP="00AF2597">
      <w:pPr>
        <w:pStyle w:val="Level2"/>
        <w:numPr>
          <w:ilvl w:val="0"/>
          <w:numId w:val="0"/>
        </w:numPr>
        <w:ind w:left="1418"/>
        <w:rPr>
          <w:rFonts w:ascii="Garamond" w:hAnsi="Garamond" w:cs="Times New Roman"/>
          <w:szCs w:val="22"/>
        </w:rPr>
      </w:pPr>
    </w:p>
    <w:p w14:paraId="32396CB5" w14:textId="77777777" w:rsidR="00941C3D" w:rsidRPr="00D41ABB" w:rsidRDefault="00941C3D" w:rsidP="00AF2597">
      <w:pPr>
        <w:pStyle w:val="Level2"/>
        <w:numPr>
          <w:ilvl w:val="0"/>
          <w:numId w:val="0"/>
        </w:numPr>
        <w:ind w:left="1418"/>
        <w:rPr>
          <w:rFonts w:ascii="Garamond" w:hAnsi="Garamond" w:cs="Times New Roman"/>
          <w:szCs w:val="22"/>
        </w:rPr>
      </w:pPr>
      <w:r w:rsidRPr="00D41ABB">
        <w:rPr>
          <w:rFonts w:ascii="Garamond" w:hAnsi="Garamond" w:cs="Times New Roman"/>
          <w:szCs w:val="22"/>
        </w:rPr>
        <w:t xml:space="preserve">Výše DPH činí </w:t>
      </w:r>
      <w:r w:rsidRPr="00D41ABB">
        <w:rPr>
          <w:rFonts w:ascii="Garamond" w:hAnsi="Garamond" w:cs="Times New Roman"/>
          <w:szCs w:val="22"/>
          <w:highlight w:val="yellow"/>
        </w:rPr>
        <w:t>……………………………………………………</w:t>
      </w:r>
    </w:p>
    <w:p w14:paraId="600C391D" w14:textId="77777777" w:rsidR="00941C3D" w:rsidRPr="00D41ABB" w:rsidRDefault="00941C3D" w:rsidP="00AF2597">
      <w:pPr>
        <w:pStyle w:val="Level2"/>
        <w:numPr>
          <w:ilvl w:val="0"/>
          <w:numId w:val="0"/>
        </w:numPr>
        <w:ind w:left="1418"/>
        <w:rPr>
          <w:rFonts w:ascii="Garamond" w:hAnsi="Garamond" w:cs="Times New Roman"/>
          <w:szCs w:val="22"/>
        </w:rPr>
      </w:pPr>
    </w:p>
    <w:p w14:paraId="4FF7F3D0" w14:textId="77777777" w:rsidR="00941C3D" w:rsidRPr="00D41ABB" w:rsidRDefault="00941C3D" w:rsidP="00AF2597">
      <w:pPr>
        <w:pStyle w:val="Level2"/>
        <w:numPr>
          <w:ilvl w:val="0"/>
          <w:numId w:val="0"/>
        </w:numPr>
        <w:ind w:left="1418"/>
        <w:rPr>
          <w:rFonts w:ascii="Garamond" w:hAnsi="Garamond" w:cs="Times New Roman"/>
          <w:szCs w:val="22"/>
        </w:rPr>
      </w:pPr>
      <w:r w:rsidRPr="00D41ABB">
        <w:rPr>
          <w:rFonts w:ascii="Garamond" w:hAnsi="Garamond" w:cs="Times New Roman"/>
          <w:szCs w:val="22"/>
          <w:highlight w:val="yellow"/>
        </w:rPr>
        <w:t>……………………………………………………</w:t>
      </w:r>
      <w:proofErr w:type="gramStart"/>
      <w:r w:rsidRPr="00D41ABB">
        <w:rPr>
          <w:rFonts w:ascii="Garamond" w:hAnsi="Garamond" w:cs="Times New Roman"/>
          <w:szCs w:val="22"/>
          <w:highlight w:val="yellow"/>
        </w:rPr>
        <w:t>…….</w:t>
      </w:r>
      <w:proofErr w:type="gramEnd"/>
      <w:r w:rsidRPr="00D41ABB">
        <w:rPr>
          <w:rFonts w:ascii="Garamond" w:hAnsi="Garamond" w:cs="Times New Roman"/>
          <w:szCs w:val="22"/>
        </w:rPr>
        <w:t>Kč vč. DPH</w:t>
      </w:r>
    </w:p>
    <w:p w14:paraId="76514A13" w14:textId="77777777" w:rsidR="00941C3D" w:rsidRPr="00D41ABB" w:rsidRDefault="00941C3D" w:rsidP="00AF2597">
      <w:pPr>
        <w:pStyle w:val="Level2"/>
        <w:numPr>
          <w:ilvl w:val="0"/>
          <w:numId w:val="0"/>
        </w:numPr>
        <w:ind w:left="1418"/>
        <w:rPr>
          <w:rFonts w:ascii="Garamond" w:hAnsi="Garamond" w:cs="Times New Roman"/>
          <w:szCs w:val="22"/>
        </w:rPr>
      </w:pPr>
    </w:p>
    <w:p w14:paraId="2793C11A" w14:textId="29E77EAB" w:rsidR="003A204D" w:rsidRPr="00D41ABB" w:rsidRDefault="003A204D" w:rsidP="00AF2597">
      <w:pPr>
        <w:pStyle w:val="Level2"/>
        <w:numPr>
          <w:ilvl w:val="0"/>
          <w:numId w:val="0"/>
        </w:numPr>
        <w:ind w:left="1418"/>
        <w:rPr>
          <w:rFonts w:ascii="Garamond" w:hAnsi="Garamond" w:cs="Times New Roman"/>
          <w:szCs w:val="22"/>
        </w:rPr>
      </w:pPr>
      <w:r w:rsidRPr="00D41ABB">
        <w:rPr>
          <w:rFonts w:ascii="Garamond" w:hAnsi="Garamond" w:cs="Times New Roman"/>
          <w:szCs w:val="22"/>
        </w:rPr>
        <w:t>(dále jen „</w:t>
      </w:r>
      <w:r w:rsidRPr="00D41ABB">
        <w:rPr>
          <w:rFonts w:ascii="Garamond" w:hAnsi="Garamond" w:cs="Times New Roman"/>
          <w:b/>
          <w:szCs w:val="22"/>
        </w:rPr>
        <w:t>Cena</w:t>
      </w:r>
      <w:r w:rsidRPr="00D41ABB">
        <w:rPr>
          <w:rFonts w:ascii="Garamond" w:hAnsi="Garamond" w:cs="Times New Roman"/>
          <w:szCs w:val="22"/>
        </w:rPr>
        <w:t>“</w:t>
      </w:r>
      <w:r w:rsidR="008E446C" w:rsidRPr="00D41ABB">
        <w:rPr>
          <w:rFonts w:ascii="Garamond" w:hAnsi="Garamond" w:cs="Times New Roman"/>
          <w:szCs w:val="22"/>
        </w:rPr>
        <w:t xml:space="preserve"> či rovněž jen „</w:t>
      </w:r>
      <w:r w:rsidR="008E446C" w:rsidRPr="00D41ABB">
        <w:rPr>
          <w:rFonts w:ascii="Garamond" w:hAnsi="Garamond" w:cs="Times New Roman"/>
          <w:b/>
          <w:szCs w:val="22"/>
        </w:rPr>
        <w:t>Cena Díla</w:t>
      </w:r>
      <w:r w:rsidR="008E446C" w:rsidRPr="00D41ABB">
        <w:rPr>
          <w:rFonts w:ascii="Garamond" w:hAnsi="Garamond" w:cs="Times New Roman"/>
          <w:szCs w:val="22"/>
        </w:rPr>
        <w:t>“</w:t>
      </w:r>
      <w:r w:rsidRPr="00D41ABB">
        <w:rPr>
          <w:rFonts w:ascii="Garamond" w:hAnsi="Garamond" w:cs="Times New Roman"/>
          <w:szCs w:val="22"/>
        </w:rPr>
        <w:t xml:space="preserve">). </w:t>
      </w:r>
      <w:r w:rsidRPr="00D41ABB">
        <w:rPr>
          <w:rFonts w:ascii="Garamond" w:hAnsi="Garamond" w:cs="Times New Roman"/>
          <w:b/>
          <w:szCs w:val="22"/>
        </w:rPr>
        <w:t>Bližší specifikace Ceny Díla je uvedena</w:t>
      </w:r>
      <w:r w:rsidR="00FB21D3" w:rsidRPr="00D41ABB">
        <w:rPr>
          <w:rFonts w:ascii="Garamond" w:hAnsi="Garamond" w:cs="Times New Roman"/>
          <w:b/>
          <w:szCs w:val="22"/>
        </w:rPr>
        <w:t xml:space="preserve"> v oceněn</w:t>
      </w:r>
      <w:r w:rsidR="003D4DB4">
        <w:rPr>
          <w:rFonts w:ascii="Garamond" w:hAnsi="Garamond" w:cs="Times New Roman"/>
          <w:b/>
          <w:szCs w:val="22"/>
        </w:rPr>
        <w:t>ém</w:t>
      </w:r>
      <w:r w:rsidR="00FB21D3" w:rsidRPr="00D41ABB">
        <w:rPr>
          <w:rFonts w:ascii="Garamond" w:hAnsi="Garamond" w:cs="Times New Roman"/>
          <w:b/>
          <w:szCs w:val="22"/>
        </w:rPr>
        <w:t xml:space="preserve"> </w:t>
      </w:r>
      <w:r w:rsidR="005774CF" w:rsidRPr="00D41ABB">
        <w:rPr>
          <w:rFonts w:ascii="Garamond" w:hAnsi="Garamond" w:cs="Times New Roman"/>
          <w:b/>
          <w:szCs w:val="22"/>
        </w:rPr>
        <w:t>soupis</w:t>
      </w:r>
      <w:r w:rsidR="003D4DB4">
        <w:rPr>
          <w:rFonts w:ascii="Garamond" w:hAnsi="Garamond" w:cs="Times New Roman"/>
          <w:b/>
          <w:szCs w:val="22"/>
        </w:rPr>
        <w:t>u</w:t>
      </w:r>
      <w:r w:rsidR="005774CF" w:rsidRPr="00D41ABB">
        <w:rPr>
          <w:rFonts w:ascii="Garamond" w:hAnsi="Garamond" w:cs="Times New Roman"/>
          <w:b/>
          <w:szCs w:val="22"/>
        </w:rPr>
        <w:t xml:space="preserve"> prací</w:t>
      </w:r>
      <w:r w:rsidR="00FB21D3" w:rsidRPr="00D41ABB">
        <w:rPr>
          <w:rFonts w:ascii="Garamond" w:hAnsi="Garamond" w:cs="Times New Roman"/>
          <w:b/>
          <w:szCs w:val="22"/>
        </w:rPr>
        <w:t xml:space="preserve"> </w:t>
      </w:r>
      <w:r w:rsidR="005774CF" w:rsidRPr="00D41ABB">
        <w:rPr>
          <w:rFonts w:ascii="Garamond" w:hAnsi="Garamond" w:cs="Times New Roman"/>
          <w:b/>
          <w:szCs w:val="22"/>
        </w:rPr>
        <w:t>(položkov</w:t>
      </w:r>
      <w:r w:rsidR="003D4DB4">
        <w:rPr>
          <w:rFonts w:ascii="Garamond" w:hAnsi="Garamond" w:cs="Times New Roman"/>
          <w:b/>
          <w:szCs w:val="22"/>
        </w:rPr>
        <w:t>ém</w:t>
      </w:r>
      <w:r w:rsidR="005774CF" w:rsidRPr="00D41ABB">
        <w:rPr>
          <w:rFonts w:ascii="Garamond" w:hAnsi="Garamond" w:cs="Times New Roman"/>
          <w:b/>
          <w:szCs w:val="22"/>
        </w:rPr>
        <w:t xml:space="preserve"> rozpočt</w:t>
      </w:r>
      <w:r w:rsidR="003D4DB4">
        <w:rPr>
          <w:rFonts w:ascii="Garamond" w:hAnsi="Garamond" w:cs="Times New Roman"/>
          <w:b/>
          <w:szCs w:val="22"/>
        </w:rPr>
        <w:t>u</w:t>
      </w:r>
      <w:r w:rsidR="005774CF" w:rsidRPr="00D41ABB">
        <w:rPr>
          <w:rFonts w:ascii="Garamond" w:hAnsi="Garamond" w:cs="Times New Roman"/>
          <w:b/>
          <w:szCs w:val="22"/>
        </w:rPr>
        <w:t xml:space="preserve">) </w:t>
      </w:r>
      <w:r w:rsidR="00FB21D3" w:rsidRPr="00D41ABB">
        <w:rPr>
          <w:rFonts w:ascii="Garamond" w:hAnsi="Garamond" w:cs="Times New Roman"/>
          <w:b/>
          <w:szCs w:val="22"/>
        </w:rPr>
        <w:t>obsažen</w:t>
      </w:r>
      <w:r w:rsidR="003D4DB4">
        <w:rPr>
          <w:rFonts w:ascii="Garamond" w:hAnsi="Garamond" w:cs="Times New Roman"/>
          <w:b/>
          <w:szCs w:val="22"/>
        </w:rPr>
        <w:t>ém</w:t>
      </w:r>
      <w:r w:rsidR="00FB21D3" w:rsidRPr="00D41ABB">
        <w:rPr>
          <w:rFonts w:ascii="Garamond" w:hAnsi="Garamond" w:cs="Times New Roman"/>
          <w:b/>
          <w:szCs w:val="22"/>
        </w:rPr>
        <w:t xml:space="preserve"> v rámci </w:t>
      </w:r>
      <w:r w:rsidRPr="00D41ABB">
        <w:rPr>
          <w:rFonts w:ascii="Garamond" w:hAnsi="Garamond" w:cs="Times New Roman"/>
          <w:b/>
          <w:szCs w:val="22"/>
        </w:rPr>
        <w:t>příloh</w:t>
      </w:r>
      <w:r w:rsidR="00FB21D3" w:rsidRPr="00D41ABB">
        <w:rPr>
          <w:rFonts w:ascii="Garamond" w:hAnsi="Garamond" w:cs="Times New Roman"/>
          <w:b/>
          <w:szCs w:val="22"/>
        </w:rPr>
        <w:t>y</w:t>
      </w:r>
      <w:r w:rsidRPr="00D41ABB">
        <w:rPr>
          <w:rFonts w:ascii="Garamond" w:hAnsi="Garamond" w:cs="Times New Roman"/>
          <w:b/>
          <w:szCs w:val="22"/>
        </w:rPr>
        <w:t xml:space="preserve"> č. </w:t>
      </w:r>
      <w:r w:rsidR="00941C3D" w:rsidRPr="00D41ABB">
        <w:rPr>
          <w:rFonts w:ascii="Garamond" w:hAnsi="Garamond" w:cs="Times New Roman"/>
          <w:b/>
          <w:szCs w:val="22"/>
        </w:rPr>
        <w:t>1</w:t>
      </w:r>
      <w:r w:rsidRPr="00D41ABB">
        <w:rPr>
          <w:rFonts w:ascii="Garamond" w:hAnsi="Garamond" w:cs="Times New Roman"/>
          <w:szCs w:val="22"/>
        </w:rPr>
        <w:t xml:space="preserve"> </w:t>
      </w:r>
      <w:r w:rsidRPr="00D41ABB">
        <w:rPr>
          <w:rFonts w:ascii="Garamond" w:hAnsi="Garamond" w:cs="Times New Roman"/>
          <w:b/>
          <w:szCs w:val="22"/>
        </w:rPr>
        <w:t>Smlouvy</w:t>
      </w:r>
      <w:r w:rsidRPr="00D41ABB">
        <w:rPr>
          <w:rFonts w:ascii="Garamond" w:hAnsi="Garamond" w:cs="Times New Roman"/>
          <w:szCs w:val="22"/>
        </w:rPr>
        <w:t>.</w:t>
      </w:r>
      <w:bookmarkEnd w:id="3"/>
      <w:r w:rsidR="008E446C" w:rsidRPr="00D41ABB">
        <w:rPr>
          <w:rFonts w:ascii="Garamond" w:hAnsi="Garamond" w:cs="Times New Roman"/>
          <w:szCs w:val="22"/>
        </w:rPr>
        <w:t xml:space="preserve"> Oceněn</w:t>
      </w:r>
      <w:r w:rsidR="003D4DB4">
        <w:rPr>
          <w:rFonts w:ascii="Garamond" w:hAnsi="Garamond" w:cs="Times New Roman"/>
          <w:szCs w:val="22"/>
        </w:rPr>
        <w:t>ý</w:t>
      </w:r>
      <w:r w:rsidR="008E446C" w:rsidRPr="00D41ABB">
        <w:rPr>
          <w:rFonts w:ascii="Garamond" w:hAnsi="Garamond" w:cs="Times New Roman"/>
          <w:szCs w:val="22"/>
        </w:rPr>
        <w:t xml:space="preserve"> </w:t>
      </w:r>
      <w:r w:rsidR="005774CF" w:rsidRPr="00D41ABB">
        <w:rPr>
          <w:rFonts w:ascii="Garamond" w:hAnsi="Garamond" w:cs="Times New Roman"/>
          <w:szCs w:val="22"/>
        </w:rPr>
        <w:t>soupis prací</w:t>
      </w:r>
      <w:r w:rsidRPr="00D41ABB">
        <w:rPr>
          <w:rFonts w:ascii="Garamond" w:hAnsi="Garamond" w:cs="Times New Roman"/>
          <w:szCs w:val="22"/>
        </w:rPr>
        <w:t xml:space="preserve"> odpovíd</w:t>
      </w:r>
      <w:r w:rsidR="003D4DB4">
        <w:rPr>
          <w:rFonts w:ascii="Garamond" w:hAnsi="Garamond" w:cs="Times New Roman"/>
          <w:szCs w:val="22"/>
        </w:rPr>
        <w:t>á</w:t>
      </w:r>
      <w:r w:rsidRPr="00D41ABB">
        <w:rPr>
          <w:rFonts w:ascii="Garamond" w:hAnsi="Garamond" w:cs="Times New Roman"/>
          <w:szCs w:val="22"/>
        </w:rPr>
        <w:t xml:space="preserve"> </w:t>
      </w:r>
      <w:r w:rsidR="008E446C" w:rsidRPr="00D41ABB">
        <w:rPr>
          <w:rFonts w:ascii="Garamond" w:hAnsi="Garamond" w:cs="Times New Roman"/>
          <w:szCs w:val="22"/>
        </w:rPr>
        <w:t xml:space="preserve">zde uvedené </w:t>
      </w:r>
      <w:r w:rsidR="00941C3D" w:rsidRPr="00D41ABB">
        <w:rPr>
          <w:rFonts w:ascii="Garamond" w:hAnsi="Garamond" w:cs="Times New Roman"/>
          <w:szCs w:val="22"/>
        </w:rPr>
        <w:t xml:space="preserve">Ceně a </w:t>
      </w:r>
      <w:r w:rsidRPr="00D41ABB">
        <w:rPr>
          <w:rFonts w:ascii="Garamond" w:hAnsi="Garamond" w:cs="Times New Roman"/>
          <w:szCs w:val="22"/>
        </w:rPr>
        <w:t>předmětu plnění, k</w:t>
      </w:r>
      <w:r w:rsidR="008E446C" w:rsidRPr="00D41ABB">
        <w:rPr>
          <w:rFonts w:ascii="Garamond" w:hAnsi="Garamond" w:cs="Times New Roman"/>
          <w:szCs w:val="22"/>
        </w:rPr>
        <w:t>terý</w:t>
      </w:r>
      <w:r w:rsidRPr="00D41ABB">
        <w:rPr>
          <w:rFonts w:ascii="Garamond" w:hAnsi="Garamond" w:cs="Times New Roman"/>
          <w:szCs w:val="22"/>
        </w:rPr>
        <w:t xml:space="preserve"> Zhotovitel předložil ve své nabídce ve </w:t>
      </w:r>
      <w:r w:rsidR="00FB21D3" w:rsidRPr="00D41ABB">
        <w:rPr>
          <w:rFonts w:ascii="Garamond" w:hAnsi="Garamond" w:cs="Times New Roman"/>
          <w:szCs w:val="22"/>
        </w:rPr>
        <w:t xml:space="preserve">výše specifikovaném </w:t>
      </w:r>
      <w:r w:rsidRPr="00D41ABB">
        <w:rPr>
          <w:rFonts w:ascii="Garamond" w:hAnsi="Garamond" w:cs="Times New Roman"/>
          <w:szCs w:val="22"/>
        </w:rPr>
        <w:t>výběrovém ří</w:t>
      </w:r>
      <w:r w:rsidR="008E446C" w:rsidRPr="00D41ABB">
        <w:rPr>
          <w:rFonts w:ascii="Garamond" w:hAnsi="Garamond" w:cs="Times New Roman"/>
          <w:szCs w:val="22"/>
        </w:rPr>
        <w:t>zení týkající se předmětu této S</w:t>
      </w:r>
      <w:r w:rsidRPr="00D41ABB">
        <w:rPr>
          <w:rFonts w:ascii="Garamond" w:hAnsi="Garamond" w:cs="Times New Roman"/>
          <w:szCs w:val="22"/>
        </w:rPr>
        <w:t xml:space="preserve">mlouvy. </w:t>
      </w:r>
    </w:p>
    <w:p w14:paraId="6A63C235" w14:textId="1729AF5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Cena Díla, jakož i ceny jednotlivých položek uvedené v položkovém rozpočtu v </w:t>
      </w:r>
      <w:r w:rsidR="00941C3D" w:rsidRPr="00D41ABB">
        <w:rPr>
          <w:rFonts w:ascii="Garamond" w:hAnsi="Garamond" w:cs="Times New Roman"/>
          <w:szCs w:val="22"/>
        </w:rPr>
        <w:t>příloze č. 1</w:t>
      </w:r>
      <w:r w:rsidRPr="00D41ABB">
        <w:rPr>
          <w:rFonts w:ascii="Garamond" w:hAnsi="Garamond" w:cs="Times New Roman"/>
          <w:szCs w:val="22"/>
        </w:rPr>
        <w:t xml:space="preserve"> Smlouvy, jsou nejvýše přípustné</w:t>
      </w:r>
      <w:r w:rsidR="00207115">
        <w:rPr>
          <w:rFonts w:ascii="Garamond" w:hAnsi="Garamond" w:cs="Times New Roman"/>
          <w:szCs w:val="22"/>
        </w:rPr>
        <w:t>. Celková cena Díla</w:t>
      </w:r>
      <w:r w:rsidRPr="00D41ABB">
        <w:rPr>
          <w:rFonts w:ascii="Garamond" w:hAnsi="Garamond" w:cs="Times New Roman"/>
          <w:szCs w:val="22"/>
        </w:rPr>
        <w:t xml:space="preserve"> a zahrnuj</w:t>
      </w:r>
      <w:r w:rsidR="00207115">
        <w:rPr>
          <w:rFonts w:ascii="Garamond" w:hAnsi="Garamond" w:cs="Times New Roman"/>
          <w:szCs w:val="22"/>
        </w:rPr>
        <w:t>e</w:t>
      </w:r>
      <w:r w:rsidRPr="00D41ABB">
        <w:rPr>
          <w:rFonts w:ascii="Garamond" w:hAnsi="Garamond" w:cs="Times New Roman"/>
          <w:szCs w:val="22"/>
        </w:rPr>
        <w:t xml:space="preserve"> veškeré náklady spojené s prováděním Díla, zejména náklady na práce, materiál, dopravu na místo plnění, úklid, dodání, instalaci a řádné a včasné předání Díla Objednateli a související náklady potřebné k ř</w:t>
      </w:r>
      <w:r w:rsidR="008E446C" w:rsidRPr="00D41ABB">
        <w:rPr>
          <w:rFonts w:ascii="Garamond" w:hAnsi="Garamond" w:cs="Times New Roman"/>
          <w:szCs w:val="22"/>
        </w:rPr>
        <w:t>ádnému a úplnému provedení Díla, vč. realizace záručních služe</w:t>
      </w:r>
      <w:r w:rsidR="009E6B6F" w:rsidRPr="00D41ABB">
        <w:rPr>
          <w:rFonts w:ascii="Garamond" w:hAnsi="Garamond" w:cs="Times New Roman"/>
          <w:szCs w:val="22"/>
        </w:rPr>
        <w:t>b po dobu sjednané záruční doby.</w:t>
      </w:r>
      <w:r w:rsidRPr="00D41ABB">
        <w:rPr>
          <w:rFonts w:ascii="Garamond" w:hAnsi="Garamond" w:cs="Times New Roman"/>
          <w:szCs w:val="22"/>
        </w:rPr>
        <w:t xml:space="preserve"> Cenu lze překročit pouze na základě </w:t>
      </w:r>
      <w:r w:rsidR="00941C3D" w:rsidRPr="00D41ABB">
        <w:rPr>
          <w:rFonts w:ascii="Garamond" w:hAnsi="Garamond" w:cs="Times New Roman"/>
          <w:szCs w:val="22"/>
        </w:rPr>
        <w:t xml:space="preserve">předchozího Objednatelem podepsaného </w:t>
      </w:r>
      <w:r w:rsidRPr="00D41ABB">
        <w:rPr>
          <w:rFonts w:ascii="Garamond" w:hAnsi="Garamond" w:cs="Times New Roman"/>
          <w:szCs w:val="22"/>
        </w:rPr>
        <w:t>písemného dodatku ke Smlouvě.</w:t>
      </w:r>
      <w:r w:rsidR="00941C3D" w:rsidRPr="00D41ABB">
        <w:rPr>
          <w:rFonts w:ascii="Garamond" w:hAnsi="Garamond" w:cs="Times New Roman"/>
          <w:szCs w:val="22"/>
        </w:rPr>
        <w:t xml:space="preserve"> </w:t>
      </w:r>
    </w:p>
    <w:p w14:paraId="779D753D"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Daň z přidané hodnoty bude účtována ve výši stanovené aktuálními právními předpisy.  </w:t>
      </w:r>
    </w:p>
    <w:p w14:paraId="6EA78A76"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V Ceně není zahrnuta cena případných víceprací či méněprací, které mohou být dohodnuty a oceněny pouze formou </w:t>
      </w:r>
      <w:r w:rsidR="00FB21D3" w:rsidRPr="00D41ABB">
        <w:rPr>
          <w:rFonts w:ascii="Garamond" w:hAnsi="Garamond" w:cs="Times New Roman"/>
          <w:szCs w:val="22"/>
        </w:rPr>
        <w:t xml:space="preserve">oboustranně podepsaného předchozího </w:t>
      </w:r>
      <w:r w:rsidRPr="00D41ABB">
        <w:rPr>
          <w:rFonts w:ascii="Garamond" w:hAnsi="Garamond" w:cs="Times New Roman"/>
          <w:szCs w:val="22"/>
        </w:rPr>
        <w:t>písemného dodatku ke Smlouvě.</w:t>
      </w:r>
      <w:r w:rsidR="003A199E" w:rsidRPr="00D41ABB">
        <w:rPr>
          <w:rFonts w:ascii="Garamond" w:hAnsi="Garamond" w:cs="Times New Roman"/>
          <w:szCs w:val="22"/>
        </w:rPr>
        <w:t xml:space="preserve"> Pokud dojde k Objednatelem dodatkem předem neodsouhlaseným vícenákladům, jdou tyto k tíži Zhotovitele, pokud nebude následně dohodnuto jinak.</w:t>
      </w:r>
    </w:p>
    <w:p w14:paraId="092F8D39" w14:textId="15453A3D" w:rsidR="003A204D" w:rsidRPr="00D41ABB" w:rsidRDefault="003A204D" w:rsidP="0081591C">
      <w:pPr>
        <w:pStyle w:val="Level2"/>
        <w:rPr>
          <w:rFonts w:ascii="Garamond" w:hAnsi="Garamond" w:cs="Times New Roman"/>
          <w:szCs w:val="22"/>
        </w:rPr>
      </w:pPr>
      <w:r w:rsidRPr="00D41ABB">
        <w:rPr>
          <w:rFonts w:ascii="Garamond" w:hAnsi="Garamond" w:cs="Times New Roman"/>
          <w:szCs w:val="22"/>
        </w:rPr>
        <w:t>Cena Díla bude uhrazena na základě faktur</w:t>
      </w:r>
      <w:r w:rsidR="00AF2597" w:rsidRPr="00D41ABB">
        <w:rPr>
          <w:rFonts w:ascii="Garamond" w:hAnsi="Garamond" w:cs="Times New Roman"/>
          <w:szCs w:val="22"/>
        </w:rPr>
        <w:t>y</w:t>
      </w:r>
      <w:r w:rsidRPr="00D41ABB">
        <w:rPr>
          <w:rFonts w:ascii="Garamond" w:hAnsi="Garamond" w:cs="Times New Roman"/>
          <w:szCs w:val="22"/>
        </w:rPr>
        <w:t xml:space="preserve"> vystaven</w:t>
      </w:r>
      <w:r w:rsidR="00AF2597" w:rsidRPr="00D41ABB">
        <w:rPr>
          <w:rFonts w:ascii="Garamond" w:hAnsi="Garamond" w:cs="Times New Roman"/>
          <w:szCs w:val="22"/>
        </w:rPr>
        <w:t>é</w:t>
      </w:r>
      <w:r w:rsidRPr="00D41ABB">
        <w:rPr>
          <w:rFonts w:ascii="Garamond" w:hAnsi="Garamond" w:cs="Times New Roman"/>
          <w:szCs w:val="22"/>
        </w:rPr>
        <w:t xml:space="preserve"> Zhotovitelem, která musí splňovat náležitosti řádného daňového dokladu</w:t>
      </w:r>
      <w:r w:rsidR="0042336A" w:rsidRPr="00D41ABB">
        <w:rPr>
          <w:rFonts w:ascii="Garamond" w:hAnsi="Garamond" w:cs="Times New Roman"/>
          <w:szCs w:val="22"/>
        </w:rPr>
        <w:t xml:space="preserve"> (dále jen „faktura</w:t>
      </w:r>
      <w:r w:rsidR="0042336A" w:rsidRPr="00207115">
        <w:rPr>
          <w:rFonts w:ascii="Garamond" w:hAnsi="Garamond" w:cs="Times New Roman"/>
          <w:color w:val="auto"/>
          <w:szCs w:val="22"/>
        </w:rPr>
        <w:t>“) vystaveného zhotovitelem po úplném, včasném a řádném provedení Díla dle této smlouvy.</w:t>
      </w:r>
      <w:r w:rsidRPr="00207115">
        <w:rPr>
          <w:rFonts w:ascii="Garamond" w:hAnsi="Garamond" w:cs="Times New Roman"/>
          <w:color w:val="auto"/>
          <w:szCs w:val="22"/>
        </w:rPr>
        <w:t xml:space="preserve"> V případě, že faktura nebude vystavena oprávněně či nebude obsahovat náležitosti uvedené ve Smlouvě, je Objednatel oprávněn ji vrátit k doplnění. V takovém případě se přeruší plynutí lhůty splatnosti a nová lhůta splatnosti začne plynout dnem doručení opravené či oprávněně vystavené faktury Objednateli. Zhotovitel předloží objednateli. Právo fakturace vzniká Zhotoviteli </w:t>
      </w:r>
      <w:r w:rsidRPr="00D41ABB">
        <w:rPr>
          <w:rFonts w:ascii="Garamond" w:hAnsi="Garamond" w:cs="Times New Roman"/>
          <w:szCs w:val="22"/>
        </w:rPr>
        <w:t>písemným odsouhlasením řádného a včasného provedení Díl</w:t>
      </w:r>
      <w:r w:rsidR="009E6B6F" w:rsidRPr="00D41ABB">
        <w:rPr>
          <w:rFonts w:ascii="Garamond" w:hAnsi="Garamond" w:cs="Times New Roman"/>
          <w:szCs w:val="22"/>
        </w:rPr>
        <w:t>a oprávněnou osobou Objednatele, tj. při zahájení běhu záruční doby.</w:t>
      </w:r>
      <w:r w:rsidRPr="00D41ABB">
        <w:rPr>
          <w:rFonts w:ascii="Garamond" w:hAnsi="Garamond" w:cs="Times New Roman"/>
          <w:szCs w:val="22"/>
        </w:rPr>
        <w:t xml:space="preserve"> </w:t>
      </w:r>
    </w:p>
    <w:p w14:paraId="6A1AD4E4"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Splatnost faktury bude 30 dnů od prokazatelného doručení příslušné faktury Objednateli. Povinnost zaplatit cenu Díla Objednatelem je splněna dnem odepsání fakturované částky z účtu Objednatele ve prospěch účtu Zhotovitele uvedeného na faktuře.</w:t>
      </w:r>
    </w:p>
    <w:p w14:paraId="22662CA3"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Objednatel se zavazuje umožnit Zhotoviteli řádné provedení Díla. Pokud Objednatel nebude moci z důvodů vzniklých na jeho straně umožnit pokračování nebo dokončení Díla v termínu dohodnutém ve Smlouvě, je Zhotovitel oprávněn požadovat úhradu dokončených částí Díla v poměrné výši rozpracovanosti. </w:t>
      </w:r>
    </w:p>
    <w:p w14:paraId="44CB1BB7" w14:textId="7AA4228F"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Objednatel je při nakládání s veřejnými prostředky povinen dodržovat ustanovení zákona č.</w:t>
      </w:r>
      <w:r w:rsidR="003D4DB4">
        <w:rPr>
          <w:rFonts w:ascii="Garamond" w:hAnsi="Garamond" w:cs="Times New Roman"/>
          <w:szCs w:val="22"/>
        </w:rPr>
        <w:t> </w:t>
      </w:r>
      <w:r w:rsidRPr="00D41ABB">
        <w:rPr>
          <w:rFonts w:ascii="Garamond" w:hAnsi="Garamond" w:cs="Times New Roman"/>
          <w:szCs w:val="22"/>
        </w:rPr>
        <w:t>106/1999 Sb., o svobodném přístupu k informacím, ve znění pozdějších předpisů (zejména §</w:t>
      </w:r>
      <w:r w:rsidR="003D4DB4">
        <w:rPr>
          <w:rFonts w:ascii="Garamond" w:hAnsi="Garamond" w:cs="Times New Roman"/>
          <w:szCs w:val="22"/>
        </w:rPr>
        <w:t> </w:t>
      </w:r>
      <w:r w:rsidRPr="00D41ABB">
        <w:rPr>
          <w:rFonts w:ascii="Garamond" w:hAnsi="Garamond" w:cs="Times New Roman"/>
          <w:szCs w:val="22"/>
        </w:rPr>
        <w:t>9 odst</w:t>
      </w:r>
      <w:r w:rsidR="003D4DB4">
        <w:rPr>
          <w:rFonts w:ascii="Garamond" w:hAnsi="Garamond" w:cs="Times New Roman"/>
          <w:szCs w:val="22"/>
        </w:rPr>
        <w:t>.</w:t>
      </w:r>
      <w:r w:rsidRPr="00D41ABB">
        <w:rPr>
          <w:rFonts w:ascii="Garamond" w:hAnsi="Garamond" w:cs="Times New Roman"/>
          <w:szCs w:val="22"/>
        </w:rPr>
        <w:t xml:space="preserve"> 2 tohoto zákona), zhotovitel bere tuto skutečnost na vědomí a zavazuje se poskytnout objednateli v této souvislosti požadovanou informační součinnost.</w:t>
      </w:r>
    </w:p>
    <w:p w14:paraId="3EF325A7" w14:textId="4A5C91FF"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lastRenderedPageBreak/>
        <w:t xml:space="preserve">Fakturační údaje: Statutární město Brno, Dominikánské nám. 1, </w:t>
      </w:r>
      <w:r w:rsidR="00DA681E" w:rsidRPr="00DA681E">
        <w:rPr>
          <w:rFonts w:ascii="Garamond" w:hAnsi="Garamond" w:cs="Times New Roman"/>
          <w:szCs w:val="22"/>
        </w:rPr>
        <w:t>602 00 Brno, IČ</w:t>
      </w:r>
      <w:r w:rsidR="00DA681E">
        <w:rPr>
          <w:rFonts w:ascii="Garamond" w:hAnsi="Garamond" w:cs="Times New Roman"/>
          <w:szCs w:val="22"/>
        </w:rPr>
        <w:t>O</w:t>
      </w:r>
      <w:r w:rsidR="00DA681E" w:rsidRPr="00DA681E">
        <w:rPr>
          <w:rFonts w:ascii="Garamond" w:hAnsi="Garamond" w:cs="Times New Roman"/>
          <w:szCs w:val="22"/>
        </w:rPr>
        <w:t xml:space="preserve"> 44992785, DIČ: CZ44992785</w:t>
      </w:r>
      <w:r w:rsidR="00DA681E">
        <w:rPr>
          <w:rFonts w:ascii="Garamond" w:hAnsi="Garamond" w:cs="Times New Roman"/>
          <w:szCs w:val="22"/>
        </w:rPr>
        <w:t xml:space="preserve">; </w:t>
      </w:r>
      <w:r w:rsidRPr="00D41ABB">
        <w:rPr>
          <w:rFonts w:ascii="Garamond" w:hAnsi="Garamond" w:cs="Times New Roman"/>
          <w:szCs w:val="22"/>
        </w:rPr>
        <w:t>doručovací adresa – konečný příjemce: Městská část Brno</w:t>
      </w:r>
      <w:r w:rsidR="00DA681E">
        <w:rPr>
          <w:rFonts w:ascii="Garamond" w:hAnsi="Garamond" w:cs="Times New Roman"/>
          <w:szCs w:val="22"/>
        </w:rPr>
        <w:t>-</w:t>
      </w:r>
      <w:r w:rsidRPr="00D41ABB">
        <w:rPr>
          <w:rFonts w:ascii="Garamond" w:hAnsi="Garamond" w:cs="Times New Roman"/>
          <w:szCs w:val="22"/>
        </w:rPr>
        <w:t>Komín, Vavřinecká 15, 624 00 Brno.</w:t>
      </w:r>
    </w:p>
    <w:p w14:paraId="2392006C"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Vlastnické právo a nebezpečí škody na věcech</w:t>
      </w:r>
    </w:p>
    <w:p w14:paraId="33270268"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Vlastnické právo k Dílu po dobu zhotovování Díla svědčí Objednateli.</w:t>
      </w:r>
    </w:p>
    <w:p w14:paraId="7A941B15"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Nebezpečí škody na předmětu Díla přechází na Objednatele podpisem protokolu o převzetí řádně dokončeného předmětu Díla b</w:t>
      </w:r>
      <w:r w:rsidR="009E6B6F" w:rsidRPr="00D41ABB">
        <w:rPr>
          <w:rFonts w:ascii="Garamond" w:hAnsi="Garamond" w:cs="Times New Roman"/>
          <w:szCs w:val="22"/>
        </w:rPr>
        <w:t xml:space="preserve">ez vad a nedodělků Objednatelem, pokud není dále </w:t>
      </w:r>
      <w:r w:rsidR="00FC1852" w:rsidRPr="00D41ABB">
        <w:rPr>
          <w:rFonts w:ascii="Garamond" w:hAnsi="Garamond" w:cs="Times New Roman"/>
          <w:szCs w:val="22"/>
        </w:rPr>
        <w:t xml:space="preserve">v čl. 9.7 Smlouvy </w:t>
      </w:r>
      <w:r w:rsidR="009E6B6F" w:rsidRPr="00D41ABB">
        <w:rPr>
          <w:rFonts w:ascii="Garamond" w:hAnsi="Garamond" w:cs="Times New Roman"/>
          <w:szCs w:val="22"/>
        </w:rPr>
        <w:t>stanoveno jinak.</w:t>
      </w:r>
    </w:p>
    <w:p w14:paraId="1EDFE386"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Povinnosti zhotovitele</w:t>
      </w:r>
    </w:p>
    <w:p w14:paraId="0E285EEE" w14:textId="13E41D7B"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se zavazuje k řádnému zhotovení Díla, které bude vyhovovat účelu podle Smlouvy, odpovídat příslušným právním předpisům, podmínkám Smlouvy a </w:t>
      </w:r>
      <w:r w:rsidR="00FB21D3" w:rsidRPr="00D41ABB">
        <w:rPr>
          <w:rFonts w:ascii="Garamond" w:hAnsi="Garamond" w:cs="Times New Roman"/>
          <w:szCs w:val="22"/>
        </w:rPr>
        <w:t xml:space="preserve">všem souvisejícím </w:t>
      </w:r>
      <w:r w:rsidRPr="00D41ABB">
        <w:rPr>
          <w:rFonts w:ascii="Garamond" w:hAnsi="Garamond" w:cs="Times New Roman"/>
          <w:szCs w:val="22"/>
        </w:rPr>
        <w:t>technickým normám dle právního řádu ČR</w:t>
      </w:r>
      <w:r w:rsidR="005001FC">
        <w:rPr>
          <w:rFonts w:ascii="Garamond" w:hAnsi="Garamond" w:cs="Times New Roman"/>
          <w:szCs w:val="22"/>
        </w:rPr>
        <w:t xml:space="preserve"> </w:t>
      </w:r>
      <w:r w:rsidR="003A526B">
        <w:rPr>
          <w:rFonts w:ascii="Garamond" w:hAnsi="Garamond" w:cs="Times New Roman"/>
          <w:szCs w:val="22"/>
        </w:rPr>
        <w:t>a dalším</w:t>
      </w:r>
      <w:r w:rsidR="006A7563">
        <w:rPr>
          <w:rFonts w:ascii="Garamond" w:hAnsi="Garamond" w:cs="Times New Roman"/>
          <w:szCs w:val="22"/>
        </w:rPr>
        <w:t xml:space="preserve"> technickým normám, které se na provedení Díla vztahují. </w:t>
      </w:r>
      <w:r w:rsidRPr="00D41ABB">
        <w:rPr>
          <w:rFonts w:ascii="Garamond" w:hAnsi="Garamond" w:cs="Times New Roman"/>
          <w:szCs w:val="22"/>
        </w:rPr>
        <w:t>Při vlastním provádění Díla bude Zhotovitel dodržovat bezpečnostní, hygienické, protipožární, ekologické a další předpisy pro provádění prací tohoto charakteru.</w:t>
      </w:r>
    </w:p>
    <w:p w14:paraId="3DCE7C5F"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v plné míře zodpovídá za bezpečnost a ochranu zdraví jeho </w:t>
      </w:r>
      <w:r w:rsidR="006327CB" w:rsidRPr="00D41ABB">
        <w:rPr>
          <w:rFonts w:ascii="Garamond" w:hAnsi="Garamond" w:cs="Times New Roman"/>
          <w:szCs w:val="22"/>
        </w:rPr>
        <w:t>pracovníků a pracovníků jeho pod</w:t>
      </w:r>
      <w:r w:rsidRPr="00D41ABB">
        <w:rPr>
          <w:rFonts w:ascii="Garamond" w:hAnsi="Garamond" w:cs="Times New Roman"/>
          <w:szCs w:val="22"/>
        </w:rPr>
        <w:t>dodavatelů v prostoru provádění Díla a zabezpečí jejich vybavení ochrannými pomůckami. Dále se Zhotovitel zavazuje dodržovat hygienické předpisy, předpisy na úseku vodního a odpadového hospodářství, předpisy na úseku ochrany proti požárům, jakož i místní předpisy a nese za jejich dodržování odpovědnost.</w:t>
      </w:r>
    </w:p>
    <w:p w14:paraId="35860CEC"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je povinen při plnění Smlouvy postupovat s odbornou péčí, </w:t>
      </w:r>
      <w:r w:rsidR="006327CB" w:rsidRPr="00D41ABB">
        <w:rPr>
          <w:rFonts w:ascii="Garamond" w:hAnsi="Garamond" w:cs="Times New Roman"/>
          <w:szCs w:val="22"/>
        </w:rPr>
        <w:t xml:space="preserve">a v rozsahu této Smlouvy se řídit </w:t>
      </w:r>
      <w:r w:rsidRPr="00D41ABB">
        <w:rPr>
          <w:rFonts w:ascii="Garamond" w:hAnsi="Garamond" w:cs="Times New Roman"/>
          <w:szCs w:val="22"/>
        </w:rPr>
        <w:t>pokyny Objednatele, a to včetně pokynů osoby oprávněné jednat jménem Objednatele a postupovat v souladu s těmito pokyny a zájmy Objednatele ať již výslovnými n</w:t>
      </w:r>
      <w:r w:rsidR="006327CB" w:rsidRPr="00D41ABB">
        <w:rPr>
          <w:rFonts w:ascii="Garamond" w:hAnsi="Garamond" w:cs="Times New Roman"/>
          <w:szCs w:val="22"/>
        </w:rPr>
        <w:t xml:space="preserve">ebo těmi, které zná či má znát. </w:t>
      </w:r>
      <w:r w:rsidR="003A199E" w:rsidRPr="00D41ABB">
        <w:rPr>
          <w:rFonts w:ascii="Garamond" w:hAnsi="Garamond" w:cs="Times New Roman"/>
          <w:szCs w:val="22"/>
        </w:rPr>
        <w:t xml:space="preserve">V případě, že by tyto pokyny vedly či mohly vést ke vzniku vícenákladů, je Zhotovitel povinen toto ihned oznámit písemně Objednateli a postupovat dle čl. 5.5 této Smlouvy. </w:t>
      </w:r>
      <w:r w:rsidRPr="00D41ABB">
        <w:rPr>
          <w:rFonts w:ascii="Garamond" w:hAnsi="Garamond" w:cs="Times New Roman"/>
          <w:szCs w:val="22"/>
        </w:rPr>
        <w:t>Zhotovitel je povinen dodržovat pořádek v prostorách místa plnění a na výzvu Objednatele odstranit všechny vytknuté nedostatky.</w:t>
      </w:r>
    </w:p>
    <w:p w14:paraId="72AA8D5A"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je povinen oznámit Objednateli všechny okolnosti, o kterých se při uskutečňování Díla dozví a které by mohly mít vliv na změnu jeho pokynů. Zhotovitel je povinen upozornit Objednatele vždy </w:t>
      </w:r>
      <w:r w:rsidR="009E6B6F" w:rsidRPr="00D41ABB">
        <w:rPr>
          <w:rFonts w:ascii="Garamond" w:hAnsi="Garamond" w:cs="Times New Roman"/>
          <w:szCs w:val="22"/>
        </w:rPr>
        <w:t xml:space="preserve">před realizací </w:t>
      </w:r>
      <w:r w:rsidR="006327CB" w:rsidRPr="00D41ABB">
        <w:rPr>
          <w:rFonts w:ascii="Garamond" w:hAnsi="Garamond" w:cs="Times New Roman"/>
          <w:szCs w:val="22"/>
        </w:rPr>
        <w:t xml:space="preserve">písemně </w:t>
      </w:r>
      <w:r w:rsidRPr="00D41ABB">
        <w:rPr>
          <w:rFonts w:ascii="Garamond" w:hAnsi="Garamond" w:cs="Times New Roman"/>
          <w:szCs w:val="22"/>
        </w:rPr>
        <w:t xml:space="preserve">na </w:t>
      </w:r>
      <w:r w:rsidR="006327CB" w:rsidRPr="00D41ABB">
        <w:rPr>
          <w:rFonts w:ascii="Garamond" w:hAnsi="Garamond" w:cs="Times New Roman"/>
          <w:szCs w:val="22"/>
        </w:rPr>
        <w:t xml:space="preserve">případnou </w:t>
      </w:r>
      <w:r w:rsidRPr="00D41ABB">
        <w:rPr>
          <w:rFonts w:ascii="Garamond" w:hAnsi="Garamond" w:cs="Times New Roman"/>
          <w:szCs w:val="22"/>
        </w:rPr>
        <w:t>nevhodnost jeho pokynu</w:t>
      </w:r>
      <w:r w:rsidR="009E6B6F" w:rsidRPr="00D41ABB">
        <w:rPr>
          <w:rFonts w:ascii="Garamond" w:hAnsi="Garamond" w:cs="Times New Roman"/>
          <w:szCs w:val="22"/>
        </w:rPr>
        <w:t xml:space="preserve"> a vyčkat odpovědi Objednatele</w:t>
      </w:r>
      <w:r w:rsidRPr="00D41ABB">
        <w:rPr>
          <w:rFonts w:ascii="Garamond" w:hAnsi="Garamond" w:cs="Times New Roman"/>
          <w:szCs w:val="22"/>
        </w:rPr>
        <w:t>.</w:t>
      </w:r>
    </w:p>
    <w:p w14:paraId="13FDAAD0"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je povinen zúčastnit se na výzvu Objednatele schůzky za účelem projednání jakékoli záležitosti související se Smlouvou.</w:t>
      </w:r>
    </w:p>
    <w:p w14:paraId="058E9D72"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plně odpovídá za provádění Díla prostřednictvím svých pracovníků či dalších spolupracujících osob. Zhotovitel zajistí, že Dílo bude vykonáváno pouze prostřednictvím osob majících potřebnou odbornou kvalifikaci. Poruší-li Zhotovitel tento svůj závazek, odpovídá za škodu tím Objednateli způsobenou v plném rozsahu.</w:t>
      </w:r>
    </w:p>
    <w:p w14:paraId="4B3AD483"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Zjistí-li Zhotovitel při provádění Díla překážky ovlivňující jeho provedení, je povinen o tom bez odkladu Objednatele písemně informovat a dohodnout s ním podmínky, za kterých lze v provádění Díla pokračovat.</w:t>
      </w:r>
    </w:p>
    <w:p w14:paraId="2AF784FA"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Objednatel je oprávněn nařídit Zhotoviteli přerušení dodávek a prací na zhotovení Díla, je-li ohrožena bezpečnost a zdraví pracovníků nebo jiných osob, vznikla-li škoda, nebo její vznik hrozí nebo jedná-li Zhotovitel proti zájmům Objednatele.</w:t>
      </w:r>
    </w:p>
    <w:p w14:paraId="74B5270F"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je povinen zajistit Dílo proti případné krádeži a dalším škodám, které na Díle mohou vzniknout.</w:t>
      </w:r>
    </w:p>
    <w:p w14:paraId="64A86C26"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Pokud činností Zhotovitele dojde ke způsobení škody Objednateli nebo jiným subjektům porušením zákona, technických norem nebo jiných norem nebo vyplývajících ze Smlouvy, je Zhotovitel povinen bez zbytečného odkladu tuto škodu odstranit a není-li to možné, tak finančně nahradit. Veškeré náklady s tím spojené nese Zhotovitel.</w:t>
      </w:r>
    </w:p>
    <w:p w14:paraId="2C49D7D4"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lastRenderedPageBreak/>
        <w:t>Zhotovitel je povinen zajistit úklid a likvidaci všech odpadů ze své činnosti dle příslušných závazných předpisů a nařízení. Zhotovitel je povinen důsledně provést všechna potřebná opatření zamezující kontaminaci prostor místa plnění. Zhotovitel bude průběžně odvážet a likvidovat odpady vzniklé jeho činností. Zhotovitel je povinen při provádění Díla respektovat právní předpisy ČR o odpadech, ochraně životního prostředí a předpisy související v platném znění, případně dle pokynů Objednatele. Veškeré náklady z těchto činností jdou k tíži Zhotovitele.</w:t>
      </w:r>
      <w:r w:rsidRPr="00D41ABB">
        <w:rPr>
          <w:rFonts w:ascii="Garamond" w:hAnsi="Garamond" w:cs="Times New Roman"/>
          <w:szCs w:val="22"/>
        </w:rPr>
        <w:tab/>
      </w:r>
    </w:p>
    <w:p w14:paraId="27E9BAAE"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Při realizaci Díla je Zhotovitel povinen v míře maximálně možné respektovat práva třetích osob, a tyto osoby nadměrně neobtěžovat negativními jevy spojenými s realizací díla, zejména prachem, hlukem, zápachem a podobně. V případě oprávněných stížností ze strany třetích osob se zavazuje stížnosti s nimi korektně projednat a přijmout takové dohody a opatření, aby k dalším stížnostem již nedocházelo.</w:t>
      </w:r>
    </w:p>
    <w:p w14:paraId="4CAB76CF" w14:textId="5481B5B4"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povede </w:t>
      </w:r>
      <w:r w:rsidR="006327CB" w:rsidRPr="00D41ABB">
        <w:rPr>
          <w:rFonts w:ascii="Garamond" w:hAnsi="Garamond" w:cs="Times New Roman"/>
          <w:szCs w:val="22"/>
        </w:rPr>
        <w:t xml:space="preserve">stavební </w:t>
      </w:r>
      <w:r w:rsidRPr="00D41ABB">
        <w:rPr>
          <w:rFonts w:ascii="Garamond" w:hAnsi="Garamond" w:cs="Times New Roman"/>
          <w:szCs w:val="22"/>
        </w:rPr>
        <w:t xml:space="preserve">deník, v němž bude dokumentovat průběh zhotovování Díla, zejména bude v deníku uveden popis a množství provedených prací a montáží, dodávky materiálů a výrobků, další záznamy v deníku musí zachycovat všechny důležité okolnosti týkající se provádění Díla, zejména časový postup prací na Díle, odchylky od </w:t>
      </w:r>
      <w:r w:rsidR="00D96D86">
        <w:rPr>
          <w:rFonts w:ascii="Garamond" w:hAnsi="Garamond" w:cs="Times New Roman"/>
          <w:szCs w:val="22"/>
        </w:rPr>
        <w:t>technických podmínek</w:t>
      </w:r>
      <w:r w:rsidRPr="00D41ABB">
        <w:rPr>
          <w:rFonts w:ascii="Garamond" w:hAnsi="Garamond" w:cs="Times New Roman"/>
          <w:szCs w:val="22"/>
        </w:rPr>
        <w:t xml:space="preserve">. Deník bude veden denně. Prodlení s vedením deníku nebo nedostupnost deníku v prostorách místa plnění se považuje za vážné porušení smluvních podmínek. </w:t>
      </w:r>
    </w:p>
    <w:p w14:paraId="68F9B59E"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Originál deníku bude součástí předávací dokumentace.</w:t>
      </w:r>
    </w:p>
    <w:p w14:paraId="4EB9671B"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V případě, že</w:t>
      </w:r>
      <w:r w:rsidR="005A1377" w:rsidRPr="00D41ABB">
        <w:rPr>
          <w:rFonts w:ascii="Garamond" w:hAnsi="Garamond" w:cs="Times New Roman"/>
          <w:szCs w:val="22"/>
        </w:rPr>
        <w:t xml:space="preserve"> Zhotovitel má zájem vyměnit pod</w:t>
      </w:r>
      <w:r w:rsidRPr="00D41ABB">
        <w:rPr>
          <w:rFonts w:ascii="Garamond" w:hAnsi="Garamond" w:cs="Times New Roman"/>
          <w:szCs w:val="22"/>
        </w:rPr>
        <w:t>dodavatele, prostřednictvím, kterého prokazoval v zadávacím řízení kvalifikaci, oznámí tuto skutečnost předem písemně objednateli a vyčká písemného odsouhlasení požadované změny objednatelem.</w:t>
      </w:r>
    </w:p>
    <w:p w14:paraId="39B5688D"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není oprávněn postupovat pohledávky dle této Smlouvy na další subjekty.</w:t>
      </w:r>
    </w:p>
    <w:p w14:paraId="7F78B8B8"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bere na vědomí, že Objednatel je </w:t>
      </w:r>
      <w:r w:rsidR="00DA6957" w:rsidRPr="00D41ABB">
        <w:rPr>
          <w:rFonts w:ascii="Garamond" w:hAnsi="Garamond" w:cs="Times New Roman"/>
          <w:szCs w:val="22"/>
        </w:rPr>
        <w:t xml:space="preserve">oprávněn a </w:t>
      </w:r>
      <w:r w:rsidRPr="00D41ABB">
        <w:rPr>
          <w:rFonts w:ascii="Garamond" w:hAnsi="Garamond" w:cs="Times New Roman"/>
          <w:szCs w:val="22"/>
        </w:rPr>
        <w:t>povinen zveřejňovat na svém profilu</w:t>
      </w:r>
      <w:r w:rsidR="005A1377" w:rsidRPr="00D41ABB">
        <w:rPr>
          <w:rFonts w:ascii="Garamond" w:hAnsi="Garamond" w:cs="Times New Roman"/>
          <w:szCs w:val="22"/>
        </w:rPr>
        <w:t xml:space="preserve"> zadavatele a v registru smluv</w:t>
      </w:r>
      <w:r w:rsidRPr="00D41ABB">
        <w:rPr>
          <w:rFonts w:ascii="Garamond" w:hAnsi="Garamond" w:cs="Times New Roman"/>
          <w:szCs w:val="22"/>
        </w:rPr>
        <w:t xml:space="preserve"> dokumenty k plnění veřejné zakázky (zejména Smlouvu</w:t>
      </w:r>
      <w:r w:rsidR="005A1377" w:rsidRPr="00D41ABB">
        <w:rPr>
          <w:rFonts w:ascii="Garamond" w:hAnsi="Garamond" w:cs="Times New Roman"/>
          <w:szCs w:val="22"/>
        </w:rPr>
        <w:t>, vč. všech dodatků</w:t>
      </w:r>
      <w:r w:rsidRPr="00D41ABB">
        <w:rPr>
          <w:rFonts w:ascii="Garamond" w:hAnsi="Garamond" w:cs="Times New Roman"/>
          <w:szCs w:val="22"/>
        </w:rPr>
        <w:t>, výši sku</w:t>
      </w:r>
      <w:r w:rsidR="005A1377" w:rsidRPr="00D41ABB">
        <w:rPr>
          <w:rFonts w:ascii="Garamond" w:hAnsi="Garamond" w:cs="Times New Roman"/>
          <w:szCs w:val="22"/>
        </w:rPr>
        <w:t>tečně uhrazené Ceny a seznam pod</w:t>
      </w:r>
      <w:r w:rsidRPr="00D41ABB">
        <w:rPr>
          <w:rFonts w:ascii="Garamond" w:hAnsi="Garamond" w:cs="Times New Roman"/>
          <w:szCs w:val="22"/>
        </w:rPr>
        <w:t>dodavatelů) a vyslovuje s tímto svůj souhlas.</w:t>
      </w:r>
    </w:p>
    <w:p w14:paraId="7AA36F86" w14:textId="7B0AD481"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Povinnosti Objednatele</w:t>
      </w:r>
    </w:p>
    <w:p w14:paraId="6AFA4EEE" w14:textId="77777777" w:rsidR="003A204D" w:rsidRPr="00D41ABB" w:rsidRDefault="003A204D" w:rsidP="00F2250D">
      <w:pPr>
        <w:pStyle w:val="Level2"/>
        <w:rPr>
          <w:rFonts w:ascii="Garamond" w:hAnsi="Garamond" w:cs="Times New Roman"/>
          <w:szCs w:val="22"/>
        </w:rPr>
      </w:pPr>
      <w:r w:rsidRPr="00D41ABB">
        <w:rPr>
          <w:rFonts w:ascii="Garamond" w:hAnsi="Garamond" w:cs="Times New Roman"/>
          <w:szCs w:val="22"/>
        </w:rPr>
        <w:t xml:space="preserve">Objednatel se zavazuje, že poskytne Zhotoviteli nezbytnou součinnost potřebnou pro úspěšné a včasné provedení Díla této Smlouvy. Zhotovitel má ovšem za povinnost v dostatečném časovém předstihu písemně o tuto součinnost </w:t>
      </w:r>
      <w:r w:rsidR="00DA6957" w:rsidRPr="00D41ABB">
        <w:rPr>
          <w:rFonts w:ascii="Garamond" w:hAnsi="Garamond" w:cs="Times New Roman"/>
          <w:szCs w:val="22"/>
        </w:rPr>
        <w:t xml:space="preserve">vždy </w:t>
      </w:r>
      <w:r w:rsidRPr="00D41ABB">
        <w:rPr>
          <w:rFonts w:ascii="Garamond" w:hAnsi="Garamond" w:cs="Times New Roman"/>
          <w:szCs w:val="22"/>
        </w:rPr>
        <w:t>požádat.</w:t>
      </w:r>
    </w:p>
    <w:p w14:paraId="1FB2E5FE" w14:textId="77777777" w:rsidR="003A204D" w:rsidRPr="00D41ABB" w:rsidRDefault="003A204D" w:rsidP="00F2250D">
      <w:pPr>
        <w:pStyle w:val="Level2"/>
        <w:rPr>
          <w:rFonts w:ascii="Garamond" w:hAnsi="Garamond" w:cs="Times New Roman"/>
          <w:szCs w:val="22"/>
        </w:rPr>
      </w:pPr>
      <w:r w:rsidRPr="00D41ABB">
        <w:rPr>
          <w:rFonts w:ascii="Garamond" w:hAnsi="Garamond" w:cs="Times New Roman"/>
          <w:szCs w:val="22"/>
        </w:rPr>
        <w:t xml:space="preserve">Smluvní strany se zavazují vyvíjet veškeré úsilí k vytvoření potřebných podmínek pro realizaci Díla, které vyplývají z jejich smluvního postavení. To platí i v případech, kde to není výslovně uloženo v jednotlivých ustanoveních Smlouvy. </w:t>
      </w:r>
    </w:p>
    <w:p w14:paraId="2D2DF98C" w14:textId="77777777" w:rsidR="003A204D" w:rsidRDefault="003A204D" w:rsidP="00F2250D">
      <w:pPr>
        <w:pStyle w:val="Level2"/>
        <w:rPr>
          <w:rFonts w:ascii="Garamond" w:hAnsi="Garamond" w:cs="Times New Roman"/>
          <w:szCs w:val="22"/>
        </w:rPr>
      </w:pPr>
      <w:r w:rsidRPr="00D41ABB">
        <w:rPr>
          <w:rFonts w:ascii="Garamond" w:hAnsi="Garamond" w:cs="Times New Roman"/>
          <w:szCs w:val="22"/>
        </w:rPr>
        <w:t>Pokud jsou některé ze Stran známy okolnosti, které jí brání, aby dostála svým smluvním povinnostem, sdělí to neprodleně písemnou formou druhé Straně. Smluvní strany se zavazují neprodleně odstranit v rámci svých možností všechny okolnosti, které jsou na jejich straně, a které brání splnění jejich smluvních povinností. Pokud k odstranění těchto okolností nedojde, je druhá Strana oprávněna požadovat splnění povinnosti v náhradním termínu, který stanoví s přihlédnutím k povaze záležitosti.</w:t>
      </w:r>
    </w:p>
    <w:p w14:paraId="503B61A6" w14:textId="5CBED3C0" w:rsidR="005A4CA3" w:rsidRPr="008A3F84" w:rsidRDefault="005A4CA3" w:rsidP="005A4CA3">
      <w:pPr>
        <w:pStyle w:val="Level1"/>
        <w:rPr>
          <w:rFonts w:ascii="Garamond" w:hAnsi="Garamond" w:cs="Times New Roman"/>
          <w:sz w:val="22"/>
          <w:szCs w:val="22"/>
        </w:rPr>
      </w:pPr>
      <w:r w:rsidRPr="008A3F84">
        <w:rPr>
          <w:rFonts w:ascii="Garamond" w:hAnsi="Garamond" w:cs="Times New Roman"/>
          <w:sz w:val="22"/>
          <w:szCs w:val="22"/>
        </w:rPr>
        <w:t>kontroly provádění díla</w:t>
      </w:r>
    </w:p>
    <w:p w14:paraId="2DDD3A6B" w14:textId="77777777" w:rsidR="005A4CA3" w:rsidRPr="008A3F84" w:rsidRDefault="005A4CA3" w:rsidP="005A4CA3">
      <w:pPr>
        <w:pStyle w:val="Level2"/>
        <w:rPr>
          <w:rFonts w:ascii="Garamond" w:hAnsi="Garamond" w:cs="Times New Roman"/>
          <w:szCs w:val="22"/>
        </w:rPr>
      </w:pPr>
      <w:r w:rsidRPr="008A3F84">
        <w:rPr>
          <w:rFonts w:ascii="Garamond" w:hAnsi="Garamond" w:cs="Times New Roman"/>
          <w:szCs w:val="22"/>
        </w:rPr>
        <w:t>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Zástupci Objednatele a osoba provádějící autorský dozor jsou oprávněni kdykoliv vstupovat na staveniště za účelem průběžné kontroly provádění díla.</w:t>
      </w:r>
    </w:p>
    <w:p w14:paraId="57BA1E30" w14:textId="4EED2A90" w:rsidR="005A4CA3" w:rsidRPr="008A3F84" w:rsidRDefault="005A4CA3" w:rsidP="005A4CA3">
      <w:pPr>
        <w:pStyle w:val="Level2"/>
        <w:rPr>
          <w:rFonts w:ascii="Garamond" w:hAnsi="Garamond" w:cs="Times New Roman"/>
          <w:szCs w:val="22"/>
        </w:rPr>
      </w:pPr>
      <w:r w:rsidRPr="008A3F84">
        <w:rPr>
          <w:rFonts w:ascii="Garamond" w:hAnsi="Garamond" w:cs="Times New Roman"/>
          <w:szCs w:val="22"/>
        </w:rPr>
        <w:t xml:space="preserve">Objednatel bude na stavbě organizovat kontrolní dny, kterých se Zhotovitel zastoupený min. osobou pověřenou vedením stavby zavazuje zúčastnit. </w:t>
      </w:r>
    </w:p>
    <w:p w14:paraId="1984DD39" w14:textId="549ECF39" w:rsidR="005A4CA3" w:rsidRPr="008A3F84" w:rsidRDefault="005A4CA3" w:rsidP="005A4CA3">
      <w:pPr>
        <w:pStyle w:val="Level2"/>
        <w:rPr>
          <w:rFonts w:ascii="Garamond" w:hAnsi="Garamond" w:cs="Times New Roman"/>
          <w:szCs w:val="22"/>
        </w:rPr>
      </w:pPr>
      <w:r w:rsidRPr="008A3F84">
        <w:rPr>
          <w:rFonts w:ascii="Garamond" w:hAnsi="Garamond" w:cs="Times New Roman"/>
          <w:szCs w:val="22"/>
        </w:rPr>
        <w:lastRenderedPageBreak/>
        <w:t>Zhotovitel se zavazuje zápisem do stavebního deníku podepsaným ze strany TDS přizvat Objednatele ke kontrole všech prací, materiálů a konstrukcí, které mají být zabudované nebo budou nepřístupné, a to min. 3 pracovní dny před jejich zakrytím. Pokud se Objednatel nedostaví a nevykoná kontrolu těchto prací, bude Zhotovitel v práci pokračovat. Pokud bude Objednatel dodatečně požadovat odkrytí těchto prací, ke kterým se přes pozvání nedostavil, je Zhotovitel povinen tento požadavek splnit na náklady Objednatele za předpokladu, že dodatečnou kontrolou nebylo zjištěno, že práce nebyly řádně provedeny.</w:t>
      </w:r>
    </w:p>
    <w:p w14:paraId="57CB3325"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Přejímací řízení</w:t>
      </w:r>
    </w:p>
    <w:p w14:paraId="2975F0A1" w14:textId="5177C711"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splní svůj závazek provést Dílo jeho úplným dokončením v termínu dohodnutém v článku </w:t>
      </w:r>
      <w:r w:rsidRPr="00D41ABB">
        <w:rPr>
          <w:rFonts w:ascii="Garamond" w:hAnsi="Garamond" w:cs="Times New Roman"/>
          <w:szCs w:val="22"/>
        </w:rPr>
        <w:fldChar w:fldCharType="begin"/>
      </w:r>
      <w:r w:rsidRPr="00D41ABB">
        <w:rPr>
          <w:rFonts w:ascii="Garamond" w:hAnsi="Garamond" w:cs="Times New Roman"/>
          <w:szCs w:val="22"/>
        </w:rPr>
        <w:instrText xml:space="preserve"> REF _Ref326674496 \r \h  \* MERGEFORMAT </w:instrText>
      </w:r>
      <w:r w:rsidRPr="00D41ABB">
        <w:rPr>
          <w:rFonts w:ascii="Garamond" w:hAnsi="Garamond" w:cs="Times New Roman"/>
          <w:szCs w:val="22"/>
        </w:rPr>
      </w:r>
      <w:r w:rsidRPr="00D41ABB">
        <w:rPr>
          <w:rFonts w:ascii="Garamond" w:hAnsi="Garamond" w:cs="Times New Roman"/>
          <w:szCs w:val="22"/>
        </w:rPr>
        <w:fldChar w:fldCharType="separate"/>
      </w:r>
      <w:r w:rsidR="00585071">
        <w:rPr>
          <w:rFonts w:ascii="Garamond" w:hAnsi="Garamond" w:cs="Times New Roman"/>
          <w:szCs w:val="22"/>
        </w:rPr>
        <w:t>4</w:t>
      </w:r>
      <w:r w:rsidRPr="00D41ABB">
        <w:rPr>
          <w:rFonts w:ascii="Garamond" w:hAnsi="Garamond" w:cs="Times New Roman"/>
          <w:szCs w:val="22"/>
        </w:rPr>
        <w:fldChar w:fldCharType="end"/>
      </w:r>
      <w:r w:rsidRPr="00D41ABB">
        <w:rPr>
          <w:rFonts w:ascii="Garamond" w:hAnsi="Garamond" w:cs="Times New Roman"/>
          <w:szCs w:val="22"/>
        </w:rPr>
        <w:t xml:space="preserve"> Smlouvy bez vad a nedodělků a protokolárním převzetím Díla Objednatelem za předpokladu, že Dílo bude zhotoveno za dodržení ustanovení Smlouvy. </w:t>
      </w:r>
    </w:p>
    <w:p w14:paraId="255BE603" w14:textId="688A6A48" w:rsidR="003A526B" w:rsidRPr="00CE3B16" w:rsidRDefault="003A204D" w:rsidP="00CE3B16">
      <w:pPr>
        <w:pStyle w:val="Level2"/>
        <w:rPr>
          <w:rFonts w:ascii="Garamond" w:hAnsi="Garamond" w:cs="Times New Roman"/>
          <w:szCs w:val="22"/>
        </w:rPr>
      </w:pPr>
      <w:r w:rsidRPr="00CE3B16">
        <w:rPr>
          <w:rFonts w:ascii="Garamond" w:hAnsi="Garamond" w:cs="Times New Roman"/>
          <w:szCs w:val="22"/>
        </w:rPr>
        <w:t>Součástí předání dokončeného Díla je i předání kompletní dokladové části Díla dle této Smlouvy</w:t>
      </w:r>
      <w:r w:rsidR="00CE3B16">
        <w:rPr>
          <w:rFonts w:ascii="Garamond" w:hAnsi="Garamond" w:cs="Times New Roman"/>
          <w:szCs w:val="22"/>
        </w:rPr>
        <w:t xml:space="preserve">. </w:t>
      </w:r>
    </w:p>
    <w:p w14:paraId="591BF8E1"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Zhotovitel je povinen poskytnout Objednateli veškeré informace související s prováděním a užitím Díla.</w:t>
      </w:r>
      <w:r w:rsidRPr="00D41ABB">
        <w:rPr>
          <w:rFonts w:ascii="Garamond" w:hAnsi="Garamond" w:cs="Times New Roman"/>
          <w:szCs w:val="22"/>
        </w:rPr>
        <w:tab/>
      </w:r>
    </w:p>
    <w:p w14:paraId="0C6D243D" w14:textId="0937125B" w:rsidR="005A1377" w:rsidRPr="00C27A6A" w:rsidRDefault="003A204D" w:rsidP="00D542F4">
      <w:pPr>
        <w:pStyle w:val="Level2"/>
        <w:rPr>
          <w:rFonts w:ascii="Garamond" w:hAnsi="Garamond" w:cs="Times New Roman"/>
          <w:szCs w:val="22"/>
        </w:rPr>
      </w:pPr>
      <w:r w:rsidRPr="00C27A6A">
        <w:rPr>
          <w:rFonts w:ascii="Garamond" w:hAnsi="Garamond" w:cs="Times New Roman"/>
          <w:szCs w:val="22"/>
        </w:rPr>
        <w:t>Zhotovitel předá při konečném předání Díla všechny záruční listy k jednotlivým materiálům, výrobkům a zařízením</w:t>
      </w:r>
      <w:r w:rsidR="00C27A6A">
        <w:rPr>
          <w:rFonts w:ascii="Garamond" w:hAnsi="Garamond" w:cs="Times New Roman"/>
          <w:szCs w:val="22"/>
        </w:rPr>
        <w:t>. Z</w:t>
      </w:r>
      <w:r w:rsidRPr="00C27A6A">
        <w:rPr>
          <w:rFonts w:ascii="Garamond" w:hAnsi="Garamond" w:cs="Times New Roman"/>
          <w:szCs w:val="22"/>
        </w:rPr>
        <w:t xml:space="preserve">hotovitel předá Objednateli </w:t>
      </w:r>
      <w:r w:rsidR="005A1377" w:rsidRPr="00C27A6A">
        <w:rPr>
          <w:rFonts w:ascii="Garamond" w:hAnsi="Garamond" w:cs="Times New Roman"/>
          <w:szCs w:val="22"/>
        </w:rPr>
        <w:t xml:space="preserve">aktuální </w:t>
      </w:r>
      <w:r w:rsidRPr="00C27A6A">
        <w:rPr>
          <w:rFonts w:ascii="Garamond" w:hAnsi="Garamond" w:cs="Times New Roman"/>
          <w:szCs w:val="22"/>
        </w:rPr>
        <w:t xml:space="preserve">kontaktní </w:t>
      </w:r>
      <w:r w:rsidR="005A1377" w:rsidRPr="00C27A6A">
        <w:rPr>
          <w:rFonts w:ascii="Garamond" w:hAnsi="Garamond" w:cs="Times New Roman"/>
          <w:szCs w:val="22"/>
        </w:rPr>
        <w:t>údaje oso</w:t>
      </w:r>
      <w:r w:rsidR="005E7AD6" w:rsidRPr="00C27A6A">
        <w:rPr>
          <w:rFonts w:ascii="Garamond" w:hAnsi="Garamond" w:cs="Times New Roman"/>
          <w:szCs w:val="22"/>
        </w:rPr>
        <w:t>b zajišťujících záruční servis.</w:t>
      </w:r>
    </w:p>
    <w:p w14:paraId="62A52DFA" w14:textId="776FDC72"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 předání a převzetí Díla bude Stranami ve dvojím vyhotovení sepsán protokol, ve kterém bude dokumentováno provedení Díla, včetně uvedení případných vad a nedodělků (včetně dokladové části Díla) nebránících převzetí Díla, s uvedením termínů pro jejich odstranění Zhotovitelem</w:t>
      </w:r>
      <w:r w:rsidR="004A3AB1" w:rsidRPr="00D41ABB">
        <w:rPr>
          <w:rFonts w:ascii="Garamond" w:hAnsi="Garamond" w:cs="Times New Roman"/>
          <w:szCs w:val="22"/>
        </w:rPr>
        <w:t>, pokud Objednatel odsouhlasí převzetí Díla s vadami či nedodělky</w:t>
      </w:r>
      <w:r w:rsidRPr="00D41ABB">
        <w:rPr>
          <w:rFonts w:ascii="Garamond" w:hAnsi="Garamond" w:cs="Times New Roman"/>
          <w:szCs w:val="22"/>
        </w:rPr>
        <w:t>. Nebude-li dohodnuto jinak, zavazuje se Zhotovitel vytčené vady, či nedodělky odstranit v termínu určeném objednatelem. Dílo se považuje z</w:t>
      </w:r>
      <w:r w:rsidR="00710B06" w:rsidRPr="00D41ABB">
        <w:rPr>
          <w:rFonts w:ascii="Garamond" w:hAnsi="Garamond" w:cs="Times New Roman"/>
          <w:szCs w:val="22"/>
        </w:rPr>
        <w:t>a předané podpisem poslední ze S</w:t>
      </w:r>
      <w:r w:rsidRPr="00D41ABB">
        <w:rPr>
          <w:rFonts w:ascii="Garamond" w:hAnsi="Garamond" w:cs="Times New Roman"/>
          <w:szCs w:val="22"/>
        </w:rPr>
        <w:t>tran na tomto předávacím protokole a tímto okamžikem rovněž přechází na Objednatele nebezpečí škody na Díle. Zhotovitel je v dohodnutém, či výše uvedeném termínu povinen odstranit vady nebo nedodělky, které byly zjištěny při přejímacím řízení.</w:t>
      </w:r>
    </w:p>
    <w:p w14:paraId="75E1C767" w14:textId="4301261C" w:rsidR="003A204D" w:rsidRPr="00D41ABB" w:rsidRDefault="00654268" w:rsidP="003A204D">
      <w:pPr>
        <w:pStyle w:val="Level2"/>
        <w:rPr>
          <w:rFonts w:ascii="Garamond" w:hAnsi="Garamond" w:cs="Times New Roman"/>
          <w:szCs w:val="22"/>
        </w:rPr>
      </w:pPr>
      <w:r w:rsidRPr="00D41ABB">
        <w:rPr>
          <w:rFonts w:ascii="Garamond" w:hAnsi="Garamond" w:cs="Times New Roman"/>
          <w:szCs w:val="22"/>
        </w:rPr>
        <w:t xml:space="preserve">V případě prodlení s odstraněním vad a nedodělků má </w:t>
      </w:r>
      <w:r w:rsidR="003A204D" w:rsidRPr="00D41ABB">
        <w:rPr>
          <w:rFonts w:ascii="Garamond" w:hAnsi="Garamond" w:cs="Times New Roman"/>
          <w:szCs w:val="22"/>
        </w:rPr>
        <w:t>Objednatel právo zajistit odstranění nedodělku (vady) třetí osobou, aniž by byly dotčeny nároky Objednatele vůč</w:t>
      </w:r>
      <w:r w:rsidR="00710B06" w:rsidRPr="00D41ABB">
        <w:rPr>
          <w:rFonts w:ascii="Garamond" w:hAnsi="Garamond" w:cs="Times New Roman"/>
          <w:szCs w:val="22"/>
        </w:rPr>
        <w:t>i Zhotoviteli na záruku za Dílo, pokud nedošlo k odstranění vady během lhůty</w:t>
      </w:r>
      <w:r w:rsidR="004A3AB1" w:rsidRPr="00D41ABB">
        <w:rPr>
          <w:rFonts w:ascii="Garamond" w:hAnsi="Garamond" w:cs="Times New Roman"/>
          <w:szCs w:val="22"/>
        </w:rPr>
        <w:t xml:space="preserve"> dle čl. </w:t>
      </w:r>
      <w:r w:rsidR="005001FC">
        <w:rPr>
          <w:rFonts w:ascii="Garamond" w:hAnsi="Garamond" w:cs="Times New Roman"/>
          <w:szCs w:val="22"/>
        </w:rPr>
        <w:t>10</w:t>
      </w:r>
      <w:r w:rsidR="004A3AB1" w:rsidRPr="00D41ABB">
        <w:rPr>
          <w:rFonts w:ascii="Garamond" w:hAnsi="Garamond" w:cs="Times New Roman"/>
          <w:szCs w:val="22"/>
        </w:rPr>
        <w:t>.</w:t>
      </w:r>
      <w:r w:rsidR="00C27A6A">
        <w:rPr>
          <w:rFonts w:ascii="Garamond" w:hAnsi="Garamond" w:cs="Times New Roman"/>
          <w:szCs w:val="22"/>
        </w:rPr>
        <w:t>5</w:t>
      </w:r>
      <w:r w:rsidR="004A3AB1" w:rsidRPr="00D41ABB">
        <w:rPr>
          <w:rFonts w:ascii="Garamond" w:hAnsi="Garamond" w:cs="Times New Roman"/>
          <w:szCs w:val="22"/>
        </w:rPr>
        <w:t xml:space="preserve"> této smlouvy.</w:t>
      </w:r>
      <w:r w:rsidR="003A204D" w:rsidRPr="00D41ABB">
        <w:rPr>
          <w:rFonts w:ascii="Garamond" w:hAnsi="Garamond" w:cs="Times New Roman"/>
          <w:szCs w:val="22"/>
        </w:rPr>
        <w:t xml:space="preserve"> V takovém případě má Objednatel vůči Zhotoviteli právo na úhradu nákladů na toto odstranění. Rovněž není dotčen nárok Objednatele na smluvní pokutu za prodlení s odstraněním vad</w:t>
      </w:r>
      <w:r w:rsidR="004A3AB1" w:rsidRPr="00D41ABB">
        <w:rPr>
          <w:rFonts w:ascii="Garamond" w:hAnsi="Garamond" w:cs="Times New Roman"/>
          <w:szCs w:val="22"/>
        </w:rPr>
        <w:t xml:space="preserve"> a nedodělků dle této Smlouvy, </w:t>
      </w:r>
      <w:r w:rsidR="003A204D" w:rsidRPr="00D41ABB">
        <w:rPr>
          <w:rFonts w:ascii="Garamond" w:hAnsi="Garamond" w:cs="Times New Roman"/>
          <w:szCs w:val="22"/>
        </w:rPr>
        <w:t xml:space="preserve">která bude v tomto případě účtována za příslušný počet dnů prodlení počínaje prvním dnem prodlení s odstraněním a konče dnem odstranění třetí osobou. I u takto odstraněných vad a nedodělků Zhotovitel poskytuje záruku podle článku </w:t>
      </w:r>
      <w:r w:rsidR="005001FC">
        <w:rPr>
          <w:rFonts w:ascii="Garamond" w:hAnsi="Garamond" w:cs="Times New Roman"/>
          <w:szCs w:val="22"/>
        </w:rPr>
        <w:t>11</w:t>
      </w:r>
      <w:r w:rsidR="003A204D" w:rsidRPr="00D41ABB">
        <w:rPr>
          <w:rFonts w:ascii="Garamond" w:hAnsi="Garamond" w:cs="Times New Roman"/>
          <w:szCs w:val="22"/>
        </w:rPr>
        <w:t xml:space="preserve"> Smlouvy.</w:t>
      </w:r>
    </w:p>
    <w:p w14:paraId="71ABB6B9"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Záruka a odpovědnost za vady</w:t>
      </w:r>
    </w:p>
    <w:p w14:paraId="638DBE3B"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odpovídá i po převzetí předmětu Díla Objednatelem za to, že Dílo je: </w:t>
      </w:r>
    </w:p>
    <w:p w14:paraId="4FC7D458" w14:textId="77777777" w:rsidR="003A204D" w:rsidRPr="00D41ABB" w:rsidRDefault="003A204D" w:rsidP="00CE720D">
      <w:pPr>
        <w:pStyle w:val="Level2"/>
        <w:numPr>
          <w:ilvl w:val="0"/>
          <w:numId w:val="9"/>
        </w:numPr>
        <w:ind w:left="1701" w:hanging="284"/>
        <w:rPr>
          <w:rFonts w:ascii="Garamond" w:hAnsi="Garamond" w:cs="Times New Roman"/>
          <w:szCs w:val="22"/>
        </w:rPr>
      </w:pPr>
      <w:r w:rsidRPr="00D41ABB">
        <w:rPr>
          <w:rFonts w:ascii="Garamond" w:hAnsi="Garamond" w:cs="Times New Roman"/>
          <w:szCs w:val="22"/>
        </w:rPr>
        <w:t>provedeno bez vad a v jakosti sjednané nebo vyplývající ze Smlouvy včetně jejích příloh a pokynů Objednatele;</w:t>
      </w:r>
    </w:p>
    <w:p w14:paraId="402A17EC" w14:textId="77777777" w:rsidR="003A204D" w:rsidRPr="00D41ABB" w:rsidRDefault="003A204D" w:rsidP="00CE720D">
      <w:pPr>
        <w:pStyle w:val="Level2"/>
        <w:numPr>
          <w:ilvl w:val="0"/>
          <w:numId w:val="9"/>
        </w:numPr>
        <w:ind w:left="1701" w:hanging="284"/>
        <w:rPr>
          <w:rFonts w:ascii="Garamond" w:hAnsi="Garamond" w:cs="Times New Roman"/>
          <w:szCs w:val="22"/>
        </w:rPr>
      </w:pPr>
      <w:r w:rsidRPr="00D41ABB">
        <w:rPr>
          <w:rFonts w:ascii="Garamond" w:hAnsi="Garamond" w:cs="Times New Roman"/>
          <w:szCs w:val="22"/>
        </w:rPr>
        <w:t>v souladu s právními předpisy České republiky, technickými normami vč. harmonizovaných evropských norem;</w:t>
      </w:r>
    </w:p>
    <w:p w14:paraId="29E49E6A" w14:textId="77777777" w:rsidR="003A204D" w:rsidRPr="00D41ABB" w:rsidRDefault="003A204D" w:rsidP="00CE720D">
      <w:pPr>
        <w:pStyle w:val="Level2"/>
        <w:numPr>
          <w:ilvl w:val="0"/>
          <w:numId w:val="9"/>
        </w:numPr>
        <w:ind w:left="1701" w:hanging="284"/>
        <w:rPr>
          <w:rFonts w:ascii="Garamond" w:hAnsi="Garamond" w:cs="Times New Roman"/>
          <w:szCs w:val="22"/>
        </w:rPr>
      </w:pPr>
      <w:r w:rsidRPr="00D41ABB">
        <w:rPr>
          <w:rFonts w:ascii="Garamond" w:hAnsi="Garamond" w:cs="Times New Roman"/>
          <w:szCs w:val="22"/>
        </w:rPr>
        <w:t>v souladu se správními akty vztahujícími se k předmětu Díla;</w:t>
      </w:r>
    </w:p>
    <w:p w14:paraId="429E0EA4" w14:textId="77777777" w:rsidR="003A204D" w:rsidRPr="00D41ABB" w:rsidRDefault="003A204D" w:rsidP="00CE720D">
      <w:pPr>
        <w:pStyle w:val="Level2"/>
        <w:numPr>
          <w:ilvl w:val="0"/>
          <w:numId w:val="9"/>
        </w:numPr>
        <w:ind w:left="1701" w:hanging="284"/>
        <w:rPr>
          <w:rFonts w:ascii="Garamond" w:hAnsi="Garamond" w:cs="Times New Roman"/>
          <w:szCs w:val="22"/>
        </w:rPr>
      </w:pPr>
      <w:r w:rsidRPr="00D41ABB">
        <w:rPr>
          <w:rFonts w:ascii="Garamond" w:hAnsi="Garamond" w:cs="Times New Roman"/>
          <w:szCs w:val="22"/>
        </w:rPr>
        <w:t xml:space="preserve">odpovídá zadání podle Smlouvy včetně jejích příloh a případných pokynů Objednatele. </w:t>
      </w:r>
    </w:p>
    <w:p w14:paraId="053C4CB2" w14:textId="4B9C5990" w:rsidR="00AB171D" w:rsidRPr="00A80198" w:rsidRDefault="00AB171D" w:rsidP="00A0701F">
      <w:pPr>
        <w:pStyle w:val="Level2"/>
        <w:rPr>
          <w:rFonts w:ascii="Garamond" w:hAnsi="Garamond" w:cs="Times New Roman"/>
          <w:color w:val="auto"/>
          <w:szCs w:val="22"/>
        </w:rPr>
      </w:pPr>
      <w:bookmarkStart w:id="4" w:name="_Ref135930263"/>
      <w:bookmarkStart w:id="5" w:name="_Ref326675551"/>
      <w:r w:rsidRPr="00D41ABB">
        <w:rPr>
          <w:rFonts w:ascii="Garamond" w:hAnsi="Garamond" w:cs="Times New Roman"/>
          <w:szCs w:val="22"/>
        </w:rPr>
        <w:t xml:space="preserve">Zhotovitel poskytuje </w:t>
      </w:r>
      <w:r w:rsidRPr="00A80198">
        <w:rPr>
          <w:rFonts w:ascii="Garamond" w:hAnsi="Garamond" w:cs="Times New Roman"/>
          <w:color w:val="auto"/>
          <w:szCs w:val="22"/>
        </w:rPr>
        <w:t>Objednateli na provedené dílo záruku za jakost (dále jen „</w:t>
      </w:r>
      <w:r w:rsidRPr="00A80198">
        <w:rPr>
          <w:rFonts w:ascii="Garamond" w:hAnsi="Garamond" w:cs="Times New Roman"/>
          <w:b/>
          <w:i/>
          <w:color w:val="auto"/>
          <w:szCs w:val="22"/>
        </w:rPr>
        <w:t>Záruka</w:t>
      </w:r>
      <w:r w:rsidRPr="00A80198">
        <w:rPr>
          <w:rFonts w:ascii="Garamond" w:hAnsi="Garamond" w:cs="Times New Roman"/>
          <w:color w:val="auto"/>
          <w:szCs w:val="22"/>
        </w:rPr>
        <w:t>“) ve smyslu § 2619 a § 2113 a násl. Občanského zákoníku, a to v délce:</w:t>
      </w:r>
      <w:bookmarkEnd w:id="4"/>
    </w:p>
    <w:p w14:paraId="7556ECC7" w14:textId="36D69963" w:rsidR="00AB171D" w:rsidRPr="00A80198" w:rsidRDefault="00AB171D" w:rsidP="00CE720D">
      <w:pPr>
        <w:pStyle w:val="Level2"/>
        <w:numPr>
          <w:ilvl w:val="0"/>
          <w:numId w:val="10"/>
        </w:numPr>
        <w:ind w:left="1701" w:hanging="284"/>
        <w:rPr>
          <w:rFonts w:ascii="Garamond" w:hAnsi="Garamond" w:cs="Times New Roman"/>
          <w:color w:val="auto"/>
          <w:szCs w:val="22"/>
        </w:rPr>
      </w:pPr>
      <w:r w:rsidRPr="00A80198">
        <w:rPr>
          <w:rFonts w:ascii="Garamond" w:hAnsi="Garamond" w:cs="Times New Roman"/>
          <w:color w:val="auto"/>
          <w:szCs w:val="22"/>
        </w:rPr>
        <w:t>60 měsíců ode dne převzetí díla Objednatelem, a to na provedené práce a dodávky, pokud nejsou uvedeny v písm. b)</w:t>
      </w:r>
      <w:r w:rsidR="00A0701F" w:rsidRPr="00A80198">
        <w:rPr>
          <w:rFonts w:ascii="Garamond" w:hAnsi="Garamond" w:cs="Times New Roman"/>
          <w:color w:val="auto"/>
          <w:szCs w:val="22"/>
        </w:rPr>
        <w:t xml:space="preserve"> </w:t>
      </w:r>
      <w:r w:rsidRPr="00A80198">
        <w:rPr>
          <w:rFonts w:ascii="Garamond" w:hAnsi="Garamond" w:cs="Times New Roman"/>
          <w:color w:val="auto"/>
          <w:szCs w:val="22"/>
        </w:rPr>
        <w:t xml:space="preserve">tohoto odstavce. </w:t>
      </w:r>
    </w:p>
    <w:p w14:paraId="056EC305" w14:textId="2068C055" w:rsidR="00AB171D" w:rsidRPr="00A80198" w:rsidRDefault="00AB171D" w:rsidP="00CE720D">
      <w:pPr>
        <w:pStyle w:val="Level2"/>
        <w:numPr>
          <w:ilvl w:val="0"/>
          <w:numId w:val="10"/>
        </w:numPr>
        <w:ind w:left="1701" w:hanging="284"/>
        <w:rPr>
          <w:rFonts w:ascii="Garamond" w:hAnsi="Garamond" w:cs="Times New Roman"/>
          <w:color w:val="auto"/>
          <w:szCs w:val="22"/>
        </w:rPr>
      </w:pPr>
      <w:r w:rsidRPr="00A80198">
        <w:rPr>
          <w:rFonts w:ascii="Garamond" w:hAnsi="Garamond" w:cs="Times New Roman"/>
          <w:color w:val="auto"/>
          <w:szCs w:val="22"/>
        </w:rPr>
        <w:lastRenderedPageBreak/>
        <w:t>na dodávky v délce shodné se zárukou poskytovanou výrobcem, nejméně však 24 měsíců ode dne převzetí díla Objednatelem</w:t>
      </w:r>
      <w:r w:rsidR="00A80198" w:rsidRPr="00A80198">
        <w:rPr>
          <w:rFonts w:ascii="Garamond" w:hAnsi="Garamond" w:cs="Times New Roman"/>
          <w:color w:val="auto"/>
          <w:szCs w:val="22"/>
        </w:rPr>
        <w:t xml:space="preserve">. </w:t>
      </w:r>
    </w:p>
    <w:p w14:paraId="4716C4C7" w14:textId="53C84163" w:rsidR="00A0701F" w:rsidRPr="00D41ABB" w:rsidRDefault="00A0701F" w:rsidP="00AB171D">
      <w:pPr>
        <w:pStyle w:val="Level2"/>
        <w:rPr>
          <w:rFonts w:ascii="Garamond" w:hAnsi="Garamond" w:cs="Times New Roman"/>
          <w:szCs w:val="22"/>
        </w:rPr>
      </w:pPr>
      <w:bookmarkStart w:id="6" w:name="_Ref326680098"/>
      <w:bookmarkEnd w:id="5"/>
      <w:r w:rsidRPr="00D41ABB">
        <w:rPr>
          <w:rFonts w:ascii="Garamond" w:hAnsi="Garamond" w:cs="Times New Roman"/>
          <w:szCs w:val="22"/>
        </w:rPr>
        <w:t>Není-li výslovně stanoveno jinak, záruční doba začíná běžet dnem převzetí díla Objednatelem</w:t>
      </w:r>
      <w:r w:rsidR="003E3FE0" w:rsidRPr="00D41ABB">
        <w:rPr>
          <w:rFonts w:ascii="Garamond" w:hAnsi="Garamond" w:cs="Times New Roman"/>
          <w:szCs w:val="22"/>
        </w:rPr>
        <w:t xml:space="preserve"> bez </w:t>
      </w:r>
      <w:r w:rsidRPr="00D41ABB">
        <w:rPr>
          <w:rFonts w:ascii="Garamond" w:hAnsi="Garamond" w:cs="Times New Roman"/>
          <w:szCs w:val="22"/>
        </w:rPr>
        <w:t>vad a nedodělků. Záruční doba se staví po dobu, po kterou nemůže Objednatel dílo řádně užívat pro vady, za které nese odpovědnost Zhotovitel. Pro nahlašování a odstraňování vad v rámci Záruky platí podmínky uvedené níže</w:t>
      </w:r>
      <w:r w:rsidR="00341A61" w:rsidRPr="00D41ABB">
        <w:rPr>
          <w:rFonts w:ascii="Garamond" w:hAnsi="Garamond" w:cs="Times New Roman"/>
          <w:szCs w:val="22"/>
        </w:rPr>
        <w:t>.</w:t>
      </w:r>
    </w:p>
    <w:p w14:paraId="460E0A03" w14:textId="4D4512AE" w:rsidR="003A204D" w:rsidRPr="00207115" w:rsidRDefault="003A204D" w:rsidP="00AB171D">
      <w:pPr>
        <w:pStyle w:val="Level2"/>
        <w:rPr>
          <w:rFonts w:ascii="Garamond" w:hAnsi="Garamond" w:cs="Times New Roman"/>
          <w:color w:val="auto"/>
          <w:szCs w:val="22"/>
        </w:rPr>
      </w:pPr>
      <w:r w:rsidRPr="00D41ABB">
        <w:rPr>
          <w:rFonts w:ascii="Garamond" w:hAnsi="Garamond" w:cs="Times New Roman"/>
          <w:szCs w:val="22"/>
        </w:rPr>
        <w:t>Po uvedenou záruční dobu je Objednatel oprávněn uplatnit reklamaci zjevných i skrytých vad</w:t>
      </w:r>
      <w:bookmarkEnd w:id="6"/>
      <w:r w:rsidR="0074007A" w:rsidRPr="00D41ABB">
        <w:rPr>
          <w:rFonts w:ascii="Garamond" w:hAnsi="Garamond" w:cs="Times New Roman"/>
          <w:szCs w:val="22"/>
        </w:rPr>
        <w:t xml:space="preserve"> a zhotovitel je tyto povinen bezplatně odstranit, a to v termínech dle této smlouvy. </w:t>
      </w:r>
      <w:bookmarkStart w:id="7" w:name="_Ref326676230"/>
      <w:r w:rsidRPr="00D41ABB">
        <w:rPr>
          <w:rFonts w:ascii="Garamond" w:hAnsi="Garamond" w:cs="Times New Roman"/>
          <w:szCs w:val="22"/>
        </w:rPr>
        <w:t xml:space="preserve">Objednatel má právo požadovat a </w:t>
      </w:r>
      <w:r w:rsidRPr="00207115">
        <w:rPr>
          <w:rFonts w:ascii="Garamond" w:hAnsi="Garamond" w:cs="Times New Roman"/>
          <w:color w:val="auto"/>
          <w:szCs w:val="22"/>
        </w:rPr>
        <w:t xml:space="preserve">Zhotovitel povinnost provést bezplatné odstranění reklamovaných vad. Zhotovitel je povinen nastoupit k odstranění vad bez zbytečného odkladu po jejich </w:t>
      </w:r>
      <w:r w:rsidR="00C04C7A" w:rsidRPr="00207115">
        <w:rPr>
          <w:rFonts w:ascii="Garamond" w:hAnsi="Garamond" w:cs="Times New Roman"/>
          <w:color w:val="auto"/>
          <w:szCs w:val="22"/>
        </w:rPr>
        <w:t>sdělení</w:t>
      </w:r>
      <w:r w:rsidRPr="00207115">
        <w:rPr>
          <w:rFonts w:ascii="Garamond" w:hAnsi="Garamond" w:cs="Times New Roman"/>
          <w:color w:val="auto"/>
          <w:szCs w:val="22"/>
        </w:rPr>
        <w:t xml:space="preserve"> Objednatelem. Zhotovitel je povinen vady bezplatně odstranit bez zbytečnéh</w:t>
      </w:r>
      <w:r w:rsidR="000D3F22" w:rsidRPr="00207115">
        <w:rPr>
          <w:rFonts w:ascii="Garamond" w:hAnsi="Garamond" w:cs="Times New Roman"/>
          <w:color w:val="auto"/>
          <w:szCs w:val="22"/>
        </w:rPr>
        <w:t xml:space="preserve">o odkladu, nejpozději však do </w:t>
      </w:r>
      <w:r w:rsidR="00A0701F" w:rsidRPr="00207115">
        <w:rPr>
          <w:rFonts w:ascii="Garamond" w:hAnsi="Garamond" w:cs="Times New Roman"/>
          <w:color w:val="auto"/>
          <w:szCs w:val="22"/>
        </w:rPr>
        <w:t>7</w:t>
      </w:r>
      <w:r w:rsidR="001E5802" w:rsidRPr="00207115">
        <w:rPr>
          <w:rFonts w:ascii="Garamond" w:hAnsi="Garamond" w:cs="Times New Roman"/>
          <w:color w:val="auto"/>
          <w:szCs w:val="22"/>
        </w:rPr>
        <w:t xml:space="preserve"> kalendářních</w:t>
      </w:r>
      <w:r w:rsidRPr="00207115">
        <w:rPr>
          <w:rFonts w:ascii="Garamond" w:hAnsi="Garamond" w:cs="Times New Roman"/>
          <w:color w:val="auto"/>
          <w:szCs w:val="22"/>
        </w:rPr>
        <w:t xml:space="preserve"> dnů od uplatnění reklamace Objed</w:t>
      </w:r>
      <w:r w:rsidR="000D3F22" w:rsidRPr="00207115">
        <w:rPr>
          <w:rFonts w:ascii="Garamond" w:hAnsi="Garamond" w:cs="Times New Roman"/>
          <w:color w:val="auto"/>
          <w:szCs w:val="22"/>
        </w:rPr>
        <w:t>natelem nebo v jiné lhůtě odsouhlasené</w:t>
      </w:r>
      <w:r w:rsidRPr="00207115">
        <w:rPr>
          <w:rFonts w:ascii="Garamond" w:hAnsi="Garamond" w:cs="Times New Roman"/>
          <w:color w:val="auto"/>
          <w:szCs w:val="22"/>
        </w:rPr>
        <w:t xml:space="preserve"> Objednatelem</w:t>
      </w:r>
      <w:bookmarkEnd w:id="7"/>
      <w:r w:rsidR="001E5802" w:rsidRPr="00207115">
        <w:rPr>
          <w:rFonts w:ascii="Garamond" w:hAnsi="Garamond" w:cs="Times New Roman"/>
          <w:color w:val="auto"/>
          <w:szCs w:val="22"/>
        </w:rPr>
        <w:t>.</w:t>
      </w:r>
    </w:p>
    <w:p w14:paraId="23A2E664" w14:textId="77777777" w:rsidR="001C3532" w:rsidRPr="00D41ABB" w:rsidRDefault="003A204D" w:rsidP="001C3532">
      <w:pPr>
        <w:pStyle w:val="Level2"/>
        <w:rPr>
          <w:rFonts w:ascii="Garamond" w:hAnsi="Garamond" w:cs="Times New Roman"/>
          <w:szCs w:val="22"/>
        </w:rPr>
      </w:pPr>
      <w:r w:rsidRPr="00D41ABB">
        <w:rPr>
          <w:rFonts w:ascii="Garamond" w:hAnsi="Garamond" w:cs="Times New Roman"/>
          <w:szCs w:val="22"/>
        </w:rPr>
        <w:t>Strany sjednávají, že neuzná-li Objednatel písemně jinak, je jakákoliv vada Díla v záruční době vadou záruční. Zhotovitel nese náklady na její odstranění až do právní moci meritorního rozhodnutí, kterým věcně a místně příslušný soud vysloví buď ve svém výroku, nebo jako posouzení předběžné otázky, že nešlo o záruční vadu ve smyslu pr</w:t>
      </w:r>
      <w:r w:rsidR="0078645B" w:rsidRPr="00D41ABB">
        <w:rPr>
          <w:rFonts w:ascii="Garamond" w:hAnsi="Garamond" w:cs="Times New Roman"/>
          <w:szCs w:val="22"/>
        </w:rPr>
        <w:t>ávních předpisů České republiky a této smlouvy.</w:t>
      </w:r>
    </w:p>
    <w:p w14:paraId="695EB434"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Smluvní pokuty</w:t>
      </w:r>
    </w:p>
    <w:p w14:paraId="71341F21" w14:textId="7A29C265"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Za prodlení Zhotovitele s</w:t>
      </w:r>
      <w:r w:rsidR="002F1405" w:rsidRPr="00D41ABB">
        <w:rPr>
          <w:rFonts w:ascii="Garamond" w:hAnsi="Garamond" w:cs="Times New Roman"/>
          <w:szCs w:val="22"/>
        </w:rPr>
        <w:t xml:space="preserve"> převzetím staveniště či s </w:t>
      </w:r>
      <w:r w:rsidR="0086287C" w:rsidRPr="00D41ABB">
        <w:rPr>
          <w:rFonts w:ascii="Garamond" w:hAnsi="Garamond" w:cs="Times New Roman"/>
          <w:szCs w:val="22"/>
        </w:rPr>
        <w:t xml:space="preserve">předáním Díla či jeho části </w:t>
      </w:r>
      <w:r w:rsidR="005E2571" w:rsidRPr="00D41ABB">
        <w:rPr>
          <w:rFonts w:ascii="Garamond" w:hAnsi="Garamond" w:cs="Times New Roman"/>
          <w:szCs w:val="22"/>
        </w:rPr>
        <w:t>v termínech</w:t>
      </w:r>
      <w:r w:rsidR="00F41DE9" w:rsidRPr="00D41ABB">
        <w:rPr>
          <w:rFonts w:ascii="Garamond" w:hAnsi="Garamond" w:cs="Times New Roman"/>
          <w:szCs w:val="22"/>
        </w:rPr>
        <w:t xml:space="preserve"> dle </w:t>
      </w:r>
      <w:r w:rsidR="0086287C" w:rsidRPr="00D41ABB">
        <w:rPr>
          <w:rFonts w:ascii="Garamond" w:hAnsi="Garamond" w:cs="Times New Roman"/>
          <w:szCs w:val="22"/>
        </w:rPr>
        <w:t xml:space="preserve">čl. 4 této Smlouvy a rovněž </w:t>
      </w:r>
      <w:r w:rsidR="004B2954" w:rsidRPr="00D41ABB">
        <w:rPr>
          <w:rFonts w:ascii="Garamond" w:hAnsi="Garamond" w:cs="Times New Roman"/>
          <w:szCs w:val="22"/>
        </w:rPr>
        <w:t xml:space="preserve">dále za prodlení při nedodržení termínů pro záruční služby </w:t>
      </w:r>
      <w:r w:rsidRPr="00D41ABB">
        <w:rPr>
          <w:rFonts w:ascii="Garamond" w:hAnsi="Garamond" w:cs="Times New Roman"/>
          <w:szCs w:val="22"/>
        </w:rPr>
        <w:t>je Zhotovitel povinen zaplatit Objed</w:t>
      </w:r>
      <w:r w:rsidR="00116F3E" w:rsidRPr="00D41ABB">
        <w:rPr>
          <w:rFonts w:ascii="Garamond" w:hAnsi="Garamond" w:cs="Times New Roman"/>
          <w:szCs w:val="22"/>
        </w:rPr>
        <w:t xml:space="preserve">nateli smluvní pokutu ve výši </w:t>
      </w:r>
      <w:r w:rsidR="008E2347">
        <w:rPr>
          <w:rFonts w:ascii="Garamond" w:hAnsi="Garamond" w:cs="Times New Roman"/>
          <w:szCs w:val="22"/>
        </w:rPr>
        <w:t>4</w:t>
      </w:r>
      <w:r w:rsidR="00F2250D" w:rsidRPr="00D41ABB">
        <w:rPr>
          <w:rFonts w:ascii="Garamond" w:hAnsi="Garamond" w:cs="Times New Roman"/>
          <w:szCs w:val="22"/>
        </w:rPr>
        <w:t xml:space="preserve"> </w:t>
      </w:r>
      <w:r w:rsidRPr="00D41ABB">
        <w:rPr>
          <w:rFonts w:ascii="Garamond" w:hAnsi="Garamond" w:cs="Times New Roman"/>
          <w:szCs w:val="22"/>
        </w:rPr>
        <w:t xml:space="preserve">000,- Kč za každý </w:t>
      </w:r>
      <w:r w:rsidR="0078645B" w:rsidRPr="00D41ABB">
        <w:rPr>
          <w:rFonts w:ascii="Garamond" w:hAnsi="Garamond" w:cs="Times New Roman"/>
          <w:szCs w:val="22"/>
        </w:rPr>
        <w:t>započatý den prodlení, a </w:t>
      </w:r>
      <w:r w:rsidR="004B2954" w:rsidRPr="00D41ABB">
        <w:rPr>
          <w:rFonts w:ascii="Garamond" w:hAnsi="Garamond" w:cs="Times New Roman"/>
          <w:szCs w:val="22"/>
        </w:rPr>
        <w:t>to vždy samostatně pro každý případ prodlení.</w:t>
      </w:r>
      <w:r w:rsidRPr="00D41ABB">
        <w:rPr>
          <w:rFonts w:ascii="Garamond" w:hAnsi="Garamond" w:cs="Times New Roman"/>
          <w:szCs w:val="22"/>
        </w:rPr>
        <w:t xml:space="preserve"> </w:t>
      </w:r>
    </w:p>
    <w:p w14:paraId="1CC3DFBD" w14:textId="1DE155AA" w:rsidR="00C430E5" w:rsidRPr="00D41ABB" w:rsidRDefault="00C430E5" w:rsidP="003A204D">
      <w:pPr>
        <w:pStyle w:val="Level2"/>
        <w:rPr>
          <w:rFonts w:ascii="Garamond" w:hAnsi="Garamond" w:cs="Times New Roman"/>
          <w:bCs/>
          <w:szCs w:val="22"/>
        </w:rPr>
      </w:pPr>
      <w:r w:rsidRPr="00D41ABB">
        <w:rPr>
          <w:rFonts w:ascii="Garamond" w:hAnsi="Garamond" w:cs="Times New Roman"/>
          <w:szCs w:val="22"/>
        </w:rPr>
        <w:t xml:space="preserve">Za prodlení s odstraněním vad a nedodělků dle čl. </w:t>
      </w:r>
      <w:r w:rsidR="003A7585">
        <w:rPr>
          <w:rFonts w:ascii="Garamond" w:hAnsi="Garamond" w:cs="Times New Roman"/>
          <w:szCs w:val="22"/>
        </w:rPr>
        <w:t>10</w:t>
      </w:r>
      <w:r w:rsidRPr="00D41ABB">
        <w:rPr>
          <w:rFonts w:ascii="Garamond" w:hAnsi="Garamond" w:cs="Times New Roman"/>
          <w:szCs w:val="22"/>
        </w:rPr>
        <w:t>.</w:t>
      </w:r>
      <w:r w:rsidR="00C27A6A">
        <w:rPr>
          <w:rFonts w:ascii="Garamond" w:hAnsi="Garamond" w:cs="Times New Roman"/>
          <w:szCs w:val="22"/>
        </w:rPr>
        <w:t>5</w:t>
      </w:r>
      <w:r w:rsidRPr="00D41ABB">
        <w:rPr>
          <w:rFonts w:ascii="Garamond" w:hAnsi="Garamond" w:cs="Times New Roman"/>
          <w:szCs w:val="22"/>
        </w:rPr>
        <w:t xml:space="preserve"> této Smlouvy má Objednatel právo požadovat po Zhotoviteli smluvní pokutu ve </w:t>
      </w:r>
      <w:r w:rsidRPr="00D41ABB">
        <w:rPr>
          <w:rFonts w:ascii="Garamond" w:hAnsi="Garamond" w:cs="Times New Roman"/>
          <w:bCs/>
          <w:szCs w:val="22"/>
        </w:rPr>
        <w:t xml:space="preserve">výši </w:t>
      </w:r>
      <w:r w:rsidR="008E2347">
        <w:rPr>
          <w:rFonts w:ascii="Garamond" w:hAnsi="Garamond" w:cs="Times New Roman"/>
          <w:bCs/>
          <w:szCs w:val="22"/>
        </w:rPr>
        <w:t>2</w:t>
      </w:r>
      <w:r w:rsidRPr="00D41ABB">
        <w:rPr>
          <w:rFonts w:ascii="Garamond" w:hAnsi="Garamond" w:cs="Times New Roman"/>
          <w:bCs/>
          <w:szCs w:val="22"/>
        </w:rPr>
        <w:t xml:space="preserve"> 000 Kč za každý započatý den prodlení Zhotovitele.</w:t>
      </w:r>
    </w:p>
    <w:p w14:paraId="779B38EF" w14:textId="63A7536B"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Za prodlení Zhotovitele s odstraňováním vad Díla dle čl</w:t>
      </w:r>
      <w:r w:rsidR="00654268" w:rsidRPr="00D41ABB">
        <w:rPr>
          <w:rFonts w:ascii="Garamond" w:hAnsi="Garamond" w:cs="Times New Roman"/>
          <w:szCs w:val="22"/>
        </w:rPr>
        <w:t>.</w:t>
      </w:r>
      <w:r w:rsidRPr="00D41ABB">
        <w:rPr>
          <w:rFonts w:ascii="Garamond" w:hAnsi="Garamond" w:cs="Times New Roman"/>
          <w:szCs w:val="22"/>
        </w:rPr>
        <w:t xml:space="preserve"> </w:t>
      </w:r>
      <w:r w:rsidR="00560868" w:rsidRPr="00D41ABB">
        <w:rPr>
          <w:rFonts w:ascii="Garamond" w:hAnsi="Garamond" w:cs="Times New Roman"/>
          <w:szCs w:val="22"/>
        </w:rPr>
        <w:t>1</w:t>
      </w:r>
      <w:r w:rsidR="003A7585">
        <w:rPr>
          <w:rFonts w:ascii="Garamond" w:hAnsi="Garamond" w:cs="Times New Roman"/>
          <w:szCs w:val="22"/>
        </w:rPr>
        <w:t>1</w:t>
      </w:r>
      <w:r w:rsidR="00560868" w:rsidRPr="00D41ABB">
        <w:rPr>
          <w:rFonts w:ascii="Garamond" w:hAnsi="Garamond" w:cs="Times New Roman"/>
          <w:szCs w:val="22"/>
        </w:rPr>
        <w:t xml:space="preserve"> </w:t>
      </w:r>
      <w:r w:rsidR="00C430E5" w:rsidRPr="00D41ABB">
        <w:rPr>
          <w:rFonts w:ascii="Garamond" w:hAnsi="Garamond" w:cs="Times New Roman"/>
          <w:szCs w:val="22"/>
        </w:rPr>
        <w:t xml:space="preserve">této </w:t>
      </w:r>
      <w:r w:rsidRPr="00D41ABB">
        <w:rPr>
          <w:rFonts w:ascii="Garamond" w:hAnsi="Garamond" w:cs="Times New Roman"/>
          <w:szCs w:val="22"/>
        </w:rPr>
        <w:t>Smlouvy je Zhotovitel povinen zaplatit Objed</w:t>
      </w:r>
      <w:r w:rsidR="00EA75E0" w:rsidRPr="00D41ABB">
        <w:rPr>
          <w:rFonts w:ascii="Garamond" w:hAnsi="Garamond" w:cs="Times New Roman"/>
          <w:szCs w:val="22"/>
        </w:rPr>
        <w:t>nateli</w:t>
      </w:r>
      <w:r w:rsidR="0078645B" w:rsidRPr="00D41ABB">
        <w:rPr>
          <w:rFonts w:ascii="Garamond" w:hAnsi="Garamond" w:cs="Times New Roman"/>
          <w:szCs w:val="22"/>
        </w:rPr>
        <w:t xml:space="preserve"> vždy</w:t>
      </w:r>
      <w:r w:rsidR="00116F3E" w:rsidRPr="00D41ABB">
        <w:rPr>
          <w:rFonts w:ascii="Garamond" w:hAnsi="Garamond" w:cs="Times New Roman"/>
          <w:szCs w:val="22"/>
        </w:rPr>
        <w:t xml:space="preserve"> smluvní pokutu ve výši </w:t>
      </w:r>
      <w:r w:rsidR="008E2347">
        <w:rPr>
          <w:rFonts w:ascii="Garamond" w:hAnsi="Garamond" w:cs="Times New Roman"/>
          <w:szCs w:val="22"/>
        </w:rPr>
        <w:t>4</w:t>
      </w:r>
      <w:r w:rsidR="00F2250D" w:rsidRPr="00D41ABB">
        <w:rPr>
          <w:rFonts w:ascii="Garamond" w:hAnsi="Garamond" w:cs="Times New Roman"/>
          <w:szCs w:val="22"/>
        </w:rPr>
        <w:t xml:space="preserve"> </w:t>
      </w:r>
      <w:r w:rsidRPr="00D41ABB">
        <w:rPr>
          <w:rFonts w:ascii="Garamond" w:hAnsi="Garamond" w:cs="Times New Roman"/>
          <w:szCs w:val="22"/>
        </w:rPr>
        <w:t xml:space="preserve">000,- Kč za každý započatý den prodlení. </w:t>
      </w:r>
    </w:p>
    <w:p w14:paraId="18E42415"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Za prodlení Objednatele s úhradou faktury, je Objednatel povinen Zhotoviteli uhradit úrok z prodlení ve výši 0,05 % z dlužné částky za každý </w:t>
      </w:r>
      <w:r w:rsidR="00EA75E0" w:rsidRPr="00D41ABB">
        <w:rPr>
          <w:rFonts w:ascii="Garamond" w:hAnsi="Garamond" w:cs="Times New Roman"/>
          <w:szCs w:val="22"/>
        </w:rPr>
        <w:t xml:space="preserve">i jen </w:t>
      </w:r>
      <w:r w:rsidRPr="00D41ABB">
        <w:rPr>
          <w:rFonts w:ascii="Garamond" w:hAnsi="Garamond" w:cs="Times New Roman"/>
          <w:szCs w:val="22"/>
        </w:rPr>
        <w:t>započatý den prodlení.</w:t>
      </w:r>
    </w:p>
    <w:p w14:paraId="03490BD4" w14:textId="097EC477" w:rsidR="003A204D" w:rsidRPr="00D41ABB" w:rsidRDefault="00545DC6" w:rsidP="00DA0363">
      <w:pPr>
        <w:pStyle w:val="Level2"/>
        <w:rPr>
          <w:rFonts w:ascii="Garamond" w:hAnsi="Garamond" w:cs="Times New Roman"/>
          <w:szCs w:val="22"/>
        </w:rPr>
      </w:pPr>
      <w:bookmarkStart w:id="8" w:name="_Hlk149749058"/>
      <w:r w:rsidRPr="00D41ABB">
        <w:rPr>
          <w:rFonts w:ascii="Garamond" w:hAnsi="Garamond" w:cs="Times New Roman"/>
          <w:szCs w:val="22"/>
        </w:rPr>
        <w:t xml:space="preserve">Smluvní pokuta za každý den prodlení je splatná vždy v den následující po dni, kdy na ni vznikl Objednateli nárok. </w:t>
      </w:r>
    </w:p>
    <w:bookmarkEnd w:id="8"/>
    <w:p w14:paraId="24578175" w14:textId="099891D6" w:rsidR="003A204D" w:rsidRPr="00D41ABB" w:rsidRDefault="00545DC6" w:rsidP="003A204D">
      <w:pPr>
        <w:pStyle w:val="Level2"/>
        <w:rPr>
          <w:rFonts w:ascii="Garamond" w:hAnsi="Garamond" w:cs="Times New Roman"/>
          <w:szCs w:val="22"/>
        </w:rPr>
      </w:pPr>
      <w:r w:rsidRPr="00D41ABB">
        <w:rPr>
          <w:rFonts w:ascii="Garamond" w:hAnsi="Garamond" w:cs="Times New Roman"/>
          <w:szCs w:val="22"/>
        </w:rPr>
        <w:t>Ujednáním</w:t>
      </w:r>
      <w:r w:rsidR="003A204D" w:rsidRPr="00D41ABB">
        <w:rPr>
          <w:rFonts w:ascii="Garamond" w:hAnsi="Garamond" w:cs="Times New Roman"/>
          <w:szCs w:val="22"/>
        </w:rPr>
        <w:t xml:space="preserve"> o smluvních pokutách, stejně jako uplatněním smluvních pokut</w:t>
      </w:r>
      <w:r w:rsidRPr="00D41ABB">
        <w:rPr>
          <w:rFonts w:ascii="Garamond" w:hAnsi="Garamond" w:cs="Times New Roman"/>
          <w:szCs w:val="22"/>
        </w:rPr>
        <w:t xml:space="preserve"> či jejich</w:t>
      </w:r>
      <w:r w:rsidR="003A204D" w:rsidRPr="00D41ABB">
        <w:rPr>
          <w:rFonts w:ascii="Garamond" w:hAnsi="Garamond" w:cs="Times New Roman"/>
          <w:szCs w:val="22"/>
        </w:rPr>
        <w:t xml:space="preserve"> zaplacením není dotčen nárok Objednatele na náhradu škody ani omezena jeho výše.</w:t>
      </w:r>
    </w:p>
    <w:p w14:paraId="4C0E3D3F" w14:textId="77777777" w:rsidR="003A204D" w:rsidRPr="00D41ABB" w:rsidRDefault="0078645B" w:rsidP="003A204D">
      <w:pPr>
        <w:pStyle w:val="Level1"/>
        <w:rPr>
          <w:rFonts w:ascii="Garamond" w:hAnsi="Garamond" w:cs="Times New Roman"/>
          <w:sz w:val="22"/>
          <w:szCs w:val="22"/>
        </w:rPr>
      </w:pPr>
      <w:r w:rsidRPr="00D41ABB">
        <w:rPr>
          <w:rFonts w:ascii="Garamond" w:hAnsi="Garamond" w:cs="Times New Roman"/>
          <w:sz w:val="22"/>
          <w:szCs w:val="22"/>
        </w:rPr>
        <w:t>Kontaktní osoby</w:t>
      </w:r>
    </w:p>
    <w:p w14:paraId="59507F43" w14:textId="77777777" w:rsidR="00B00C87" w:rsidRPr="00D41ABB" w:rsidRDefault="00B00C87" w:rsidP="0078645B">
      <w:pPr>
        <w:pStyle w:val="Level2"/>
        <w:rPr>
          <w:rFonts w:ascii="Garamond" w:hAnsi="Garamond" w:cs="Times New Roman"/>
          <w:szCs w:val="22"/>
        </w:rPr>
      </w:pPr>
      <w:r w:rsidRPr="00D41ABB">
        <w:rPr>
          <w:rFonts w:ascii="Garamond" w:hAnsi="Garamond" w:cs="Times New Roman"/>
          <w:szCs w:val="22"/>
        </w:rPr>
        <w:t xml:space="preserve">Kontaktní osobou Zhotovitele </w:t>
      </w:r>
      <w:r w:rsidR="003A204D" w:rsidRPr="00D41ABB">
        <w:rPr>
          <w:rFonts w:ascii="Garamond" w:hAnsi="Garamond" w:cs="Times New Roman"/>
          <w:szCs w:val="22"/>
        </w:rPr>
        <w:t>je</w:t>
      </w:r>
      <w:r w:rsidRPr="00D41ABB">
        <w:rPr>
          <w:rFonts w:ascii="Garamond" w:hAnsi="Garamond" w:cs="Times New Roman"/>
          <w:szCs w:val="22"/>
        </w:rPr>
        <w:t xml:space="preserve">: </w:t>
      </w:r>
    </w:p>
    <w:p w14:paraId="002F2455" w14:textId="77777777" w:rsidR="0078645B" w:rsidRPr="00D41ABB" w:rsidRDefault="0078645B" w:rsidP="00B00C87">
      <w:pPr>
        <w:pStyle w:val="Level2"/>
        <w:numPr>
          <w:ilvl w:val="0"/>
          <w:numId w:val="0"/>
        </w:numPr>
        <w:ind w:left="1135"/>
        <w:rPr>
          <w:rFonts w:ascii="Garamond" w:hAnsi="Garamond" w:cs="Times New Roman"/>
          <w:szCs w:val="22"/>
        </w:rPr>
      </w:pPr>
      <w:r w:rsidRPr="00D41ABB">
        <w:rPr>
          <w:rFonts w:ascii="Garamond" w:hAnsi="Garamond" w:cs="Times New Roman"/>
          <w:szCs w:val="22"/>
          <w:highlight w:val="yellow"/>
        </w:rPr>
        <w:t>…………………………………</w:t>
      </w:r>
      <w:r w:rsidR="00B00C87" w:rsidRPr="00D41ABB">
        <w:rPr>
          <w:rFonts w:ascii="Garamond" w:hAnsi="Garamond" w:cs="Times New Roman"/>
          <w:szCs w:val="22"/>
          <w:highlight w:val="yellow"/>
        </w:rPr>
        <w:t>…………………………………………</w:t>
      </w:r>
      <w:r w:rsidRPr="00D41ABB">
        <w:rPr>
          <w:rFonts w:ascii="Garamond" w:hAnsi="Garamond" w:cs="Times New Roman"/>
          <w:szCs w:val="22"/>
          <w:highlight w:val="yellow"/>
        </w:rPr>
        <w:t>……</w:t>
      </w:r>
      <w:proofErr w:type="gramStart"/>
      <w:r w:rsidR="00B00C87" w:rsidRPr="00D41ABB">
        <w:rPr>
          <w:rFonts w:ascii="Garamond" w:hAnsi="Garamond" w:cs="Times New Roman"/>
          <w:szCs w:val="22"/>
        </w:rPr>
        <w:t>tel.:</w:t>
      </w:r>
      <w:r w:rsidRPr="00D41ABB">
        <w:rPr>
          <w:rFonts w:ascii="Garamond" w:hAnsi="Garamond" w:cs="Times New Roman"/>
          <w:szCs w:val="22"/>
          <w:highlight w:val="yellow"/>
        </w:rPr>
        <w:t>…</w:t>
      </w:r>
      <w:proofErr w:type="gramEnd"/>
      <w:r w:rsidRPr="00D41ABB">
        <w:rPr>
          <w:rFonts w:ascii="Garamond" w:hAnsi="Garamond" w:cs="Times New Roman"/>
          <w:szCs w:val="22"/>
          <w:highlight w:val="yellow"/>
        </w:rPr>
        <w:t>………………………………………………</w:t>
      </w:r>
      <w:r w:rsidRPr="00D41ABB">
        <w:rPr>
          <w:rFonts w:ascii="Garamond" w:hAnsi="Garamond" w:cs="Times New Roman"/>
          <w:szCs w:val="22"/>
        </w:rPr>
        <w:t xml:space="preserve">    </w:t>
      </w:r>
    </w:p>
    <w:p w14:paraId="2B916F14" w14:textId="77777777" w:rsidR="0078645B" w:rsidRPr="00D41ABB" w:rsidRDefault="0078645B" w:rsidP="0078645B">
      <w:pPr>
        <w:pStyle w:val="Level2"/>
        <w:numPr>
          <w:ilvl w:val="0"/>
          <w:numId w:val="0"/>
        </w:numPr>
        <w:ind w:left="1135"/>
        <w:rPr>
          <w:rFonts w:ascii="Garamond" w:hAnsi="Garamond" w:cs="Times New Roman"/>
          <w:szCs w:val="22"/>
        </w:rPr>
      </w:pPr>
      <w:r w:rsidRPr="00D41ABB">
        <w:rPr>
          <w:rFonts w:ascii="Garamond" w:hAnsi="Garamond" w:cs="Times New Roman"/>
          <w:szCs w:val="22"/>
        </w:rPr>
        <w:t xml:space="preserve">e-mail: </w:t>
      </w:r>
      <w:r w:rsidRPr="00D41ABB">
        <w:rPr>
          <w:rFonts w:ascii="Garamond" w:hAnsi="Garamond" w:cs="Times New Roman"/>
          <w:szCs w:val="22"/>
          <w:highlight w:val="yellow"/>
        </w:rPr>
        <w:t>………………………………………………………</w:t>
      </w:r>
      <w:r w:rsidR="00B00C87" w:rsidRPr="00D41ABB">
        <w:rPr>
          <w:rFonts w:ascii="Garamond" w:hAnsi="Garamond" w:cs="Times New Roman"/>
          <w:szCs w:val="22"/>
          <w:highlight w:val="yellow"/>
        </w:rPr>
        <w:t>………………………………………………………………………</w:t>
      </w:r>
    </w:p>
    <w:p w14:paraId="055F0D77" w14:textId="77777777" w:rsidR="003A204D" w:rsidRPr="00D41ABB" w:rsidRDefault="003A204D" w:rsidP="0078645B">
      <w:pPr>
        <w:pStyle w:val="Level2"/>
        <w:numPr>
          <w:ilvl w:val="0"/>
          <w:numId w:val="0"/>
        </w:numPr>
        <w:rPr>
          <w:rFonts w:ascii="Garamond" w:hAnsi="Garamond" w:cs="Times New Roman"/>
          <w:szCs w:val="22"/>
        </w:rPr>
      </w:pPr>
    </w:p>
    <w:p w14:paraId="2A943CC3" w14:textId="77777777" w:rsidR="00B00C87" w:rsidRPr="00D41ABB" w:rsidRDefault="0078645B" w:rsidP="0078645B">
      <w:pPr>
        <w:pStyle w:val="Level2"/>
        <w:rPr>
          <w:rFonts w:ascii="Garamond" w:hAnsi="Garamond" w:cs="Times New Roman"/>
          <w:szCs w:val="22"/>
        </w:rPr>
      </w:pPr>
      <w:r w:rsidRPr="00D41ABB">
        <w:rPr>
          <w:rFonts w:ascii="Garamond" w:hAnsi="Garamond" w:cs="Times New Roman"/>
          <w:szCs w:val="22"/>
        </w:rPr>
        <w:t xml:space="preserve">Kontaktní osobou Objednatele je: </w:t>
      </w:r>
    </w:p>
    <w:p w14:paraId="13EBD6F7" w14:textId="319DA1EB" w:rsidR="0078645B" w:rsidRPr="00207115" w:rsidRDefault="005B7B0A" w:rsidP="00B00C87">
      <w:pPr>
        <w:pStyle w:val="Level2"/>
        <w:numPr>
          <w:ilvl w:val="0"/>
          <w:numId w:val="0"/>
        </w:numPr>
        <w:ind w:left="1135"/>
        <w:rPr>
          <w:rFonts w:ascii="Garamond" w:hAnsi="Garamond" w:cs="Times New Roman"/>
          <w:color w:val="auto"/>
          <w:szCs w:val="22"/>
        </w:rPr>
      </w:pPr>
      <w:r w:rsidRPr="00207115">
        <w:rPr>
          <w:rFonts w:ascii="Garamond" w:hAnsi="Garamond" w:cs="Times New Roman"/>
          <w:color w:val="auto"/>
          <w:szCs w:val="22"/>
        </w:rPr>
        <w:t xml:space="preserve">Ing. </w:t>
      </w:r>
      <w:r w:rsidR="008E2347">
        <w:rPr>
          <w:rFonts w:ascii="Garamond" w:hAnsi="Garamond" w:cs="Times New Roman"/>
          <w:color w:val="auto"/>
          <w:szCs w:val="22"/>
        </w:rPr>
        <w:t>Monika Šorfová</w:t>
      </w:r>
      <w:r w:rsidRPr="00207115">
        <w:rPr>
          <w:rFonts w:ascii="Garamond" w:hAnsi="Garamond" w:cs="Times New Roman"/>
          <w:color w:val="auto"/>
          <w:szCs w:val="22"/>
        </w:rPr>
        <w:t xml:space="preserve">, </w:t>
      </w:r>
      <w:r w:rsidR="0078645B" w:rsidRPr="00207115">
        <w:rPr>
          <w:rFonts w:ascii="Garamond" w:hAnsi="Garamond" w:cs="Times New Roman"/>
          <w:color w:val="auto"/>
          <w:szCs w:val="22"/>
        </w:rPr>
        <w:t>tel.:</w:t>
      </w:r>
      <w:r w:rsidRPr="00207115">
        <w:rPr>
          <w:rFonts w:ascii="Garamond" w:hAnsi="Garamond" w:cs="Times New Roman"/>
          <w:color w:val="auto"/>
          <w:szCs w:val="22"/>
        </w:rPr>
        <w:t xml:space="preserve"> </w:t>
      </w:r>
      <w:r w:rsidRPr="00207115">
        <w:rPr>
          <w:rFonts w:ascii="Garamond" w:hAnsi="Garamond" w:cs="Times New Roman"/>
          <w:color w:val="auto"/>
        </w:rPr>
        <w:t>+420 541 428 </w:t>
      </w:r>
      <w:r w:rsidR="008E2347">
        <w:rPr>
          <w:rFonts w:ascii="Garamond" w:hAnsi="Garamond" w:cs="Times New Roman"/>
          <w:color w:val="auto"/>
        </w:rPr>
        <w:t>185</w:t>
      </w:r>
      <w:r w:rsidRPr="00207115">
        <w:rPr>
          <w:rFonts w:ascii="Garamond" w:hAnsi="Garamond" w:cs="Times New Roman"/>
          <w:color w:val="auto"/>
        </w:rPr>
        <w:t xml:space="preserve">, e-mail: </w:t>
      </w:r>
      <w:r w:rsidR="008E2347">
        <w:rPr>
          <w:rFonts w:ascii="Garamond" w:hAnsi="Garamond" w:cs="Times New Roman"/>
          <w:color w:val="auto"/>
        </w:rPr>
        <w:t>sorfova</w:t>
      </w:r>
      <w:r w:rsidRPr="00207115">
        <w:rPr>
          <w:rFonts w:ascii="Garamond" w:hAnsi="Garamond" w:cs="Times New Roman"/>
          <w:color w:val="auto"/>
        </w:rPr>
        <w:t>@komin.brno.cz</w:t>
      </w:r>
    </w:p>
    <w:p w14:paraId="5D76401D" w14:textId="77777777"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lastRenderedPageBreak/>
        <w:t>Ukončení Smlouvy</w:t>
      </w:r>
    </w:p>
    <w:p w14:paraId="1C8675C0"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Objednatel a Zhotovitel jsou oprávněni odstoupit od Smlouvy ze zákonných důvodů.</w:t>
      </w:r>
    </w:p>
    <w:p w14:paraId="6D5FF8BA"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Objednatel je dále oprávněn od Smlouvy odstoupit, při opakovaném či závažném porušení Smlouvy ze strany Zhotovitele.</w:t>
      </w:r>
    </w:p>
    <w:p w14:paraId="15D5D755" w14:textId="77777777" w:rsidR="00EA75E0" w:rsidRPr="00D41ABB" w:rsidRDefault="00B00C87" w:rsidP="003A204D">
      <w:pPr>
        <w:pStyle w:val="Level2"/>
        <w:rPr>
          <w:rFonts w:ascii="Garamond" w:hAnsi="Garamond" w:cs="Times New Roman"/>
          <w:szCs w:val="22"/>
        </w:rPr>
      </w:pPr>
      <w:r w:rsidRPr="00D41ABB">
        <w:rPr>
          <w:rFonts w:ascii="Garamond" w:hAnsi="Garamond" w:cs="Times New Roman"/>
          <w:szCs w:val="22"/>
        </w:rPr>
        <w:t>V případě oprávněného odstoupení od Smlouvy ze strany Objednatele, je Objednatel oprávněn zajistit řádné splnění činností Zhotovitele dle této smlouvy prostřednictvím 3. osoby a vymáhat takto vzniklé náklady po Zhotoviteli.</w:t>
      </w:r>
    </w:p>
    <w:p w14:paraId="47B290C0" w14:textId="7CA673F2" w:rsidR="003A204D" w:rsidRPr="00D41ABB" w:rsidRDefault="003A204D" w:rsidP="003A204D">
      <w:pPr>
        <w:pStyle w:val="Level1"/>
        <w:rPr>
          <w:rFonts w:ascii="Garamond" w:hAnsi="Garamond" w:cs="Times New Roman"/>
          <w:sz w:val="22"/>
          <w:szCs w:val="22"/>
        </w:rPr>
      </w:pPr>
      <w:r w:rsidRPr="00D41ABB">
        <w:rPr>
          <w:rFonts w:ascii="Garamond" w:hAnsi="Garamond" w:cs="Times New Roman"/>
          <w:sz w:val="22"/>
          <w:szCs w:val="22"/>
        </w:rPr>
        <w:t xml:space="preserve">Závěrečná </w:t>
      </w:r>
      <w:r w:rsidR="00545DC6" w:rsidRPr="00D41ABB">
        <w:rPr>
          <w:rFonts w:ascii="Garamond" w:hAnsi="Garamond" w:cs="Times New Roman"/>
          <w:sz w:val="22"/>
          <w:szCs w:val="22"/>
        </w:rPr>
        <w:t>UJEDNÁNÍ</w:t>
      </w:r>
    </w:p>
    <w:p w14:paraId="2867EA6C"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Strany nebudou odpovědné za důsledky neplnění svých závazků zapříčiněné vyšší mocí, jako jsou </w:t>
      </w:r>
      <w:proofErr w:type="gramStart"/>
      <w:r w:rsidRPr="00D41ABB">
        <w:rPr>
          <w:rFonts w:ascii="Garamond" w:hAnsi="Garamond" w:cs="Times New Roman"/>
          <w:szCs w:val="22"/>
        </w:rPr>
        <w:t>živelné</w:t>
      </w:r>
      <w:proofErr w:type="gramEnd"/>
      <w:r w:rsidRPr="00D41ABB">
        <w:rPr>
          <w:rFonts w:ascii="Garamond" w:hAnsi="Garamond" w:cs="Times New Roman"/>
          <w:szCs w:val="22"/>
        </w:rPr>
        <w:t xml:space="preserve"> katastrofy, násilná povstání, teror, zásahy ze strany orgánů státní moci, generální stávky apod. Strany jsou však povinny vzájemně se bez odkladu upozornit na vznik takových okolností a dohodnout podmínky dokončení Díla nebo jiný postup ve věci, jinak se vyšší moci nemohou dovolávat.</w:t>
      </w:r>
    </w:p>
    <w:p w14:paraId="3598EE74"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Není-li ve Smlouvě stanoveno jinak, řídí se vzájemné vztahy obou Stran českým právem, zejména ustanoveními zákona č. 89/2012 Sb., občanského zákoníku, v platném znění.</w:t>
      </w:r>
    </w:p>
    <w:p w14:paraId="47009AFA" w14:textId="68FBC962"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Strany sjednávají, že doručování písemností bude přednostně probíhat prostřednictvím </w:t>
      </w:r>
      <w:r w:rsidR="005B74C9" w:rsidRPr="00D41ABB">
        <w:rPr>
          <w:rFonts w:ascii="Garamond" w:hAnsi="Garamond" w:cs="Times New Roman"/>
          <w:szCs w:val="22"/>
        </w:rPr>
        <w:t>datové schránky</w:t>
      </w:r>
      <w:r w:rsidRPr="00D41ABB">
        <w:rPr>
          <w:rFonts w:ascii="Garamond" w:hAnsi="Garamond" w:cs="Times New Roman"/>
          <w:szCs w:val="22"/>
        </w:rPr>
        <w:t>, a</w:t>
      </w:r>
      <w:r w:rsidR="005B74C9" w:rsidRPr="00D41ABB">
        <w:rPr>
          <w:rFonts w:ascii="Garamond" w:hAnsi="Garamond" w:cs="Times New Roman"/>
          <w:szCs w:val="22"/>
        </w:rPr>
        <w:t xml:space="preserve"> v případě, že není možné doručovat Zhotoviteli datovou schránkou, pak prostřednictvím pošty</w:t>
      </w:r>
      <w:r w:rsidRPr="00D41ABB">
        <w:rPr>
          <w:rFonts w:ascii="Garamond" w:hAnsi="Garamond" w:cs="Times New Roman"/>
          <w:szCs w:val="22"/>
        </w:rPr>
        <w:t xml:space="preserve"> na adresy uvedené ve Smlouvě</w:t>
      </w:r>
      <w:r w:rsidR="005B74C9" w:rsidRPr="00D41ABB">
        <w:rPr>
          <w:rFonts w:ascii="Garamond" w:hAnsi="Garamond" w:cs="Times New Roman"/>
          <w:szCs w:val="22"/>
        </w:rPr>
        <w:t>. Zhotovitel je povinen písemně oznámit Objednateli změny v kontaktních údajích.</w:t>
      </w:r>
      <w:r w:rsidRPr="00D41ABB">
        <w:rPr>
          <w:rFonts w:ascii="Garamond" w:hAnsi="Garamond" w:cs="Times New Roman"/>
          <w:szCs w:val="22"/>
        </w:rPr>
        <w:t xml:space="preserve"> Pro případ, že se písemnost i při jejím řádném odeslání vrátí jako nedoručitelná, resp. Strana ji odmítne převzít nebo si ji v úložní době na poště nevyzvedne, Strany mají za to, že písemnost byla doručena dnem jejího vrácení odesílateli nebo dnem, kdy ji adresát odmítl přijmout nebo posledním dnem úložní lhůty.</w:t>
      </w:r>
    </w:p>
    <w:p w14:paraId="7D46438E" w14:textId="77777777" w:rsidR="003A204D" w:rsidRPr="00D41ABB" w:rsidRDefault="003A204D" w:rsidP="003A204D">
      <w:pPr>
        <w:pStyle w:val="Level2"/>
        <w:rPr>
          <w:rFonts w:ascii="Garamond" w:hAnsi="Garamond" w:cs="Times New Roman"/>
          <w:szCs w:val="22"/>
        </w:rPr>
      </w:pPr>
      <w:r w:rsidRPr="00D41ABB">
        <w:rPr>
          <w:rFonts w:ascii="Garamond" w:eastAsia="MS Mincho" w:hAnsi="Garamond" w:cs="Times New Roman"/>
          <w:szCs w:val="22"/>
        </w:rPr>
        <w:t>Je-li některé z ustanovení této Smlouvy neplatné, neúčinné nebo nevynutitelné, či stane-li se takovým v budoucnu, bude neplatné, neúčinné nebo nevynutitelné pouze toto ustanovení, a nedotkne se to platnosti, účinnosti a vynutitelnosti ostatních ustanovení. Smluvní strany se zavazují vadné ustanovení bezodkladně nahradit bezvadným, které v nejvyšší možné míře bude odpovídat účelu a obsahu vadného ustanovení.</w:t>
      </w:r>
    </w:p>
    <w:p w14:paraId="0B9A9D85" w14:textId="46093E13"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V případě sporu se obě Strany zavazují pokusit se především o jeho urovnání smírem, v případě soudního sporu bude věc projednána obecným soudem </w:t>
      </w:r>
      <w:r w:rsidR="005B74C9" w:rsidRPr="00D41ABB">
        <w:rPr>
          <w:rFonts w:ascii="Garamond" w:hAnsi="Garamond" w:cs="Times New Roman"/>
          <w:szCs w:val="22"/>
        </w:rPr>
        <w:t>Č</w:t>
      </w:r>
      <w:r w:rsidRPr="00D41ABB">
        <w:rPr>
          <w:rFonts w:ascii="Garamond" w:hAnsi="Garamond" w:cs="Times New Roman"/>
          <w:szCs w:val="22"/>
        </w:rPr>
        <w:t>eské republiky příslušným podle občanského soudního řádu.</w:t>
      </w:r>
    </w:p>
    <w:p w14:paraId="45999F67"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Smlouvu lze doplňovat či měnit pouze formou písemných, vzestupně číslovaných dodatků, označených výslovně jako dodatek ke Smlouvě, a podepsaných oprávněnými zástupci obou Stran.</w:t>
      </w:r>
    </w:p>
    <w:p w14:paraId="31851314" w14:textId="10DFC449"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Zhotovitel bere na vědomí, že </w:t>
      </w:r>
      <w:r w:rsidRPr="00D41ABB">
        <w:rPr>
          <w:rFonts w:ascii="Garamond" w:hAnsi="Garamond" w:cs="Times New Roman"/>
          <w:bCs/>
          <w:szCs w:val="22"/>
        </w:rPr>
        <w:t>podle § 2 písm. e) zákona č. 320/2001 Sb., o finanční kontrole,</w:t>
      </w:r>
      <w:r w:rsidR="005B74C9" w:rsidRPr="00D41ABB">
        <w:rPr>
          <w:rFonts w:ascii="Garamond" w:hAnsi="Garamond" w:cs="Times New Roman"/>
          <w:bCs/>
          <w:szCs w:val="22"/>
        </w:rPr>
        <w:t xml:space="preserve"> </w:t>
      </w:r>
      <w:r w:rsidRPr="00D41ABB">
        <w:rPr>
          <w:rFonts w:ascii="Garamond" w:hAnsi="Garamond" w:cs="Times New Roman"/>
          <w:bCs/>
          <w:szCs w:val="22"/>
        </w:rPr>
        <w:t>v</w:t>
      </w:r>
      <w:r w:rsidR="005B74C9" w:rsidRPr="00D41ABB">
        <w:rPr>
          <w:rFonts w:ascii="Garamond" w:hAnsi="Garamond" w:cs="Times New Roman"/>
          <w:bCs/>
          <w:szCs w:val="22"/>
        </w:rPr>
        <w:t>e znění pozdějších předpisů</w:t>
      </w:r>
      <w:r w:rsidRPr="00D41ABB">
        <w:rPr>
          <w:rFonts w:ascii="Garamond" w:hAnsi="Garamond" w:cs="Times New Roman"/>
          <w:bCs/>
          <w:szCs w:val="22"/>
        </w:rPr>
        <w:t xml:space="preserve">, bude osobou povinnou spolupůsobit při výkonu finanční kontroly. Dále bere na vědomí, že obdobnou povinností bude povinen smluvně zavázat také své subdodavatele. </w:t>
      </w:r>
    </w:p>
    <w:p w14:paraId="5939A5E1"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Strany prohlašují, že jsou oprávněny zavázat se způsobem uvedeným ve Smlouvě. Pokud se toto prohlášení ukáže nepravdivým, zavazují se k náhradě veškeré škody, která by tak mohla vzniknout.</w:t>
      </w:r>
    </w:p>
    <w:p w14:paraId="139D8ABF" w14:textId="42E2A49D"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 xml:space="preserve">Smlouva je vyhotovena ve </w:t>
      </w:r>
      <w:r w:rsidR="005B74C9" w:rsidRPr="00D41ABB">
        <w:rPr>
          <w:rFonts w:ascii="Garamond" w:hAnsi="Garamond" w:cs="Times New Roman"/>
          <w:szCs w:val="22"/>
        </w:rPr>
        <w:t>čtyřech</w:t>
      </w:r>
      <w:r w:rsidRPr="00D41ABB">
        <w:rPr>
          <w:rFonts w:ascii="Garamond" w:hAnsi="Garamond" w:cs="Times New Roman"/>
          <w:szCs w:val="22"/>
        </w:rPr>
        <w:t xml:space="preserve"> stejnopisech, z nichž Objednatel obdrž</w:t>
      </w:r>
      <w:r w:rsidR="005B74C9" w:rsidRPr="00D41ABB">
        <w:rPr>
          <w:rFonts w:ascii="Garamond" w:hAnsi="Garamond" w:cs="Times New Roman"/>
          <w:szCs w:val="22"/>
        </w:rPr>
        <w:t>í</w:t>
      </w:r>
      <w:r w:rsidRPr="00D41ABB">
        <w:rPr>
          <w:rFonts w:ascii="Garamond" w:hAnsi="Garamond" w:cs="Times New Roman"/>
          <w:szCs w:val="22"/>
        </w:rPr>
        <w:t xml:space="preserve"> </w:t>
      </w:r>
      <w:r w:rsidR="005B74C9" w:rsidRPr="00D41ABB">
        <w:rPr>
          <w:rFonts w:ascii="Garamond" w:hAnsi="Garamond" w:cs="Times New Roman"/>
          <w:szCs w:val="22"/>
        </w:rPr>
        <w:t>tři</w:t>
      </w:r>
      <w:r w:rsidRPr="00D41ABB">
        <w:rPr>
          <w:rFonts w:ascii="Garamond" w:hAnsi="Garamond" w:cs="Times New Roman"/>
          <w:szCs w:val="22"/>
        </w:rPr>
        <w:t xml:space="preserve"> stejnopisy a Zhotovitel jeden stejnopis.</w:t>
      </w:r>
      <w:r w:rsidR="005B74C9" w:rsidRPr="00D41ABB">
        <w:rPr>
          <w:rFonts w:ascii="Garamond" w:hAnsi="Garamond" w:cs="Times New Roman"/>
          <w:szCs w:val="22"/>
        </w:rPr>
        <w:t xml:space="preserve"> To neplatí v případě uzavření smlouvy v elektronické formě. </w:t>
      </w:r>
    </w:p>
    <w:p w14:paraId="707F8763" w14:textId="6029386C" w:rsidR="00545DC6" w:rsidRPr="00D41ABB" w:rsidRDefault="00545DC6" w:rsidP="00545DC6">
      <w:pPr>
        <w:pStyle w:val="Level2"/>
        <w:rPr>
          <w:rFonts w:ascii="Garamond" w:hAnsi="Garamond" w:cs="Times New Roman"/>
          <w:szCs w:val="22"/>
        </w:rPr>
      </w:pPr>
      <w:r w:rsidRPr="00D41ABB">
        <w:rPr>
          <w:rFonts w:ascii="Garamond" w:hAnsi="Garamond" w:cs="Times New Roman"/>
          <w:szCs w:val="22"/>
        </w:rPr>
        <w:t xml:space="preserve">Smluvní strany berou na vědomí, že tato smlouva podléhá zveřejnění v registru smluv dle zákona č. 340/2015 Sb., o registru smluv, ve znění pozdějších předpisů. Smlouvu zašle správci registru smluv k uveřejnění Objednatel. </w:t>
      </w:r>
    </w:p>
    <w:p w14:paraId="1DE08B58" w14:textId="3A434090"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Smlouva je platná dnem podpisu této smlouvy Stranami</w:t>
      </w:r>
      <w:r w:rsidR="005B74C9" w:rsidRPr="00D41ABB">
        <w:rPr>
          <w:rFonts w:ascii="Garamond" w:hAnsi="Garamond" w:cs="Times New Roman"/>
          <w:szCs w:val="22"/>
        </w:rPr>
        <w:t xml:space="preserve"> a účinná dnem jejího uveřejnění v registru smluv. </w:t>
      </w:r>
    </w:p>
    <w:p w14:paraId="4A4E6D29"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Strany prohlašují, že si text Smlouvy před jejím podpisem přečetly, že s jejím obsahem souhlasí a že tato vyjadřuje jejich svobodnou, určitou a vážnou vůli.</w:t>
      </w:r>
    </w:p>
    <w:p w14:paraId="3DBE8E98"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lastRenderedPageBreak/>
        <w:t xml:space="preserve">Pro případ sporu z této smlouvy bude předmětná sporná záležitost vykládána v souladu se zadávacími podmínkami výběrového řízení a nabídkou uchazeče podanou do předmětného výběrového řízení, na </w:t>
      </w:r>
      <w:proofErr w:type="gramStart"/>
      <w:r w:rsidRPr="00D41ABB">
        <w:rPr>
          <w:rFonts w:ascii="Garamond" w:hAnsi="Garamond" w:cs="Times New Roman"/>
          <w:szCs w:val="22"/>
        </w:rPr>
        <w:t>základě</w:t>
      </w:r>
      <w:proofErr w:type="gramEnd"/>
      <w:r w:rsidRPr="00D41ABB">
        <w:rPr>
          <w:rFonts w:ascii="Garamond" w:hAnsi="Garamond" w:cs="Times New Roman"/>
          <w:szCs w:val="22"/>
        </w:rPr>
        <w:t xml:space="preserve"> kterého je tato smlouva uzavírána.</w:t>
      </w:r>
    </w:p>
    <w:p w14:paraId="527128BF" w14:textId="77777777" w:rsidR="003A204D" w:rsidRPr="00D41ABB" w:rsidRDefault="003A204D" w:rsidP="003A204D">
      <w:pPr>
        <w:pStyle w:val="Level2"/>
        <w:rPr>
          <w:rFonts w:ascii="Garamond" w:hAnsi="Garamond" w:cs="Times New Roman"/>
          <w:szCs w:val="22"/>
        </w:rPr>
      </w:pPr>
      <w:r w:rsidRPr="00D41ABB">
        <w:rPr>
          <w:rFonts w:ascii="Garamond" w:hAnsi="Garamond" w:cs="Times New Roman"/>
          <w:szCs w:val="22"/>
        </w:rPr>
        <w:t>Nedílnou součástí Smlouvy jsou následující přílohy.</w:t>
      </w:r>
    </w:p>
    <w:p w14:paraId="1203BD36" w14:textId="77777777" w:rsidR="0086098B" w:rsidRPr="00D41ABB" w:rsidRDefault="0086098B" w:rsidP="003A204D">
      <w:pPr>
        <w:pStyle w:val="Level2"/>
        <w:numPr>
          <w:ilvl w:val="0"/>
          <w:numId w:val="0"/>
        </w:numPr>
        <w:ind w:left="568"/>
        <w:rPr>
          <w:rFonts w:ascii="Garamond" w:hAnsi="Garamond" w:cs="Times New Roman"/>
          <w:szCs w:val="22"/>
        </w:rPr>
      </w:pPr>
    </w:p>
    <w:p w14:paraId="507F638A" w14:textId="735FB8D9" w:rsidR="00545DC6" w:rsidRPr="00D41ABB" w:rsidRDefault="00545DC6" w:rsidP="00545DC6">
      <w:pPr>
        <w:pStyle w:val="Level2"/>
        <w:numPr>
          <w:ilvl w:val="0"/>
          <w:numId w:val="0"/>
        </w:numPr>
        <w:ind w:left="567"/>
        <w:jc w:val="center"/>
        <w:rPr>
          <w:rFonts w:ascii="Garamond" w:hAnsi="Garamond" w:cs="Times New Roman"/>
          <w:b/>
          <w:bCs/>
          <w:szCs w:val="22"/>
          <w:highlight w:val="yellow"/>
        </w:rPr>
      </w:pPr>
      <w:r w:rsidRPr="00D41ABB">
        <w:rPr>
          <w:rFonts w:ascii="Garamond" w:hAnsi="Garamond" w:cs="Times New Roman"/>
          <w:b/>
          <w:bCs/>
          <w:szCs w:val="22"/>
          <w:highlight w:val="yellow"/>
        </w:rPr>
        <w:t>Doložka schválení dle § 41 zákona č. 128/2000 Sb., o obcích</w:t>
      </w:r>
    </w:p>
    <w:p w14:paraId="421A8A23" w14:textId="77777777" w:rsidR="00545DC6" w:rsidRPr="00D41ABB" w:rsidRDefault="00545DC6" w:rsidP="00545DC6">
      <w:pPr>
        <w:pStyle w:val="Level2"/>
        <w:numPr>
          <w:ilvl w:val="0"/>
          <w:numId w:val="0"/>
        </w:numPr>
        <w:ind w:left="567"/>
        <w:rPr>
          <w:rFonts w:ascii="Garamond" w:hAnsi="Garamond" w:cs="Times New Roman"/>
          <w:szCs w:val="22"/>
        </w:rPr>
      </w:pPr>
      <w:r w:rsidRPr="00D41ABB">
        <w:rPr>
          <w:rFonts w:ascii="Garamond" w:hAnsi="Garamond" w:cs="Times New Roman"/>
          <w:szCs w:val="22"/>
          <w:highlight w:val="yellow"/>
        </w:rPr>
        <w:t>Uzavření této smlouvy bylo schváleno Radou městské části Brno-Komín na její XX. schůzi konané dne XX.XX.XXXX usnesením č. RMČ/XXXX/XX/XX.</w:t>
      </w:r>
      <w:r w:rsidRPr="00D41ABB">
        <w:rPr>
          <w:rFonts w:ascii="Garamond" w:hAnsi="Garamond" w:cs="Times New Roman"/>
          <w:szCs w:val="22"/>
        </w:rPr>
        <w:t> </w:t>
      </w:r>
    </w:p>
    <w:p w14:paraId="3F06D989" w14:textId="77777777" w:rsidR="003A204D" w:rsidRPr="00D41ABB" w:rsidRDefault="003A204D" w:rsidP="003A204D">
      <w:pPr>
        <w:pStyle w:val="Level2"/>
        <w:numPr>
          <w:ilvl w:val="0"/>
          <w:numId w:val="0"/>
        </w:numPr>
        <w:ind w:left="567"/>
        <w:rPr>
          <w:rFonts w:ascii="Garamond" w:hAnsi="Garamond" w:cs="Times New Roman"/>
          <w:szCs w:val="22"/>
          <w:u w:val="single"/>
        </w:rPr>
      </w:pPr>
    </w:p>
    <w:p w14:paraId="04D4302B" w14:textId="77777777" w:rsidR="003A204D" w:rsidRPr="00D41ABB" w:rsidRDefault="003A204D" w:rsidP="003A204D">
      <w:pPr>
        <w:pStyle w:val="Level2"/>
        <w:numPr>
          <w:ilvl w:val="0"/>
          <w:numId w:val="0"/>
        </w:numPr>
        <w:ind w:left="567"/>
        <w:rPr>
          <w:rFonts w:ascii="Garamond" w:hAnsi="Garamond" w:cs="Times New Roman"/>
          <w:szCs w:val="22"/>
          <w:u w:val="single"/>
        </w:rPr>
      </w:pPr>
      <w:r w:rsidRPr="00D41ABB">
        <w:rPr>
          <w:rFonts w:ascii="Garamond" w:hAnsi="Garamond" w:cs="Times New Roman"/>
          <w:szCs w:val="22"/>
          <w:u w:val="single"/>
        </w:rPr>
        <w:t>Přílohy:</w:t>
      </w:r>
    </w:p>
    <w:p w14:paraId="5B489B77" w14:textId="7A472EB0" w:rsidR="003A204D" w:rsidRPr="00D41ABB" w:rsidRDefault="003A204D" w:rsidP="003A204D">
      <w:pPr>
        <w:pStyle w:val="Level2"/>
        <w:numPr>
          <w:ilvl w:val="0"/>
          <w:numId w:val="0"/>
        </w:numPr>
        <w:ind w:left="567"/>
        <w:rPr>
          <w:rFonts w:ascii="Garamond" w:hAnsi="Garamond" w:cs="Times New Roman"/>
          <w:szCs w:val="22"/>
        </w:rPr>
      </w:pPr>
      <w:r w:rsidRPr="00D41ABB">
        <w:rPr>
          <w:rFonts w:ascii="Garamond" w:hAnsi="Garamond" w:cs="Times New Roman"/>
          <w:szCs w:val="22"/>
        </w:rPr>
        <w:t>Příloha č. 1 –</w:t>
      </w:r>
      <w:r w:rsidR="00762841" w:rsidRPr="00D41ABB">
        <w:rPr>
          <w:rFonts w:ascii="Garamond" w:hAnsi="Garamond" w:cs="Times New Roman"/>
          <w:szCs w:val="22"/>
        </w:rPr>
        <w:t xml:space="preserve"> Specifikace díla</w:t>
      </w:r>
      <w:r w:rsidR="00F95C09" w:rsidRPr="00D41ABB">
        <w:rPr>
          <w:rFonts w:ascii="Garamond" w:hAnsi="Garamond" w:cs="Times New Roman"/>
          <w:szCs w:val="22"/>
        </w:rPr>
        <w:t xml:space="preserve"> – </w:t>
      </w:r>
      <w:r w:rsidR="00927437">
        <w:rPr>
          <w:rFonts w:ascii="Garamond" w:hAnsi="Garamond" w:cs="Times New Roman"/>
          <w:szCs w:val="22"/>
        </w:rPr>
        <w:t xml:space="preserve">technické podmínky </w:t>
      </w:r>
      <w:r w:rsidR="0086098B" w:rsidRPr="00D41ABB">
        <w:rPr>
          <w:rFonts w:ascii="Garamond" w:hAnsi="Garamond" w:cs="Times New Roman"/>
          <w:szCs w:val="22"/>
        </w:rPr>
        <w:t>a oceněn</w:t>
      </w:r>
      <w:r w:rsidR="001123F9">
        <w:rPr>
          <w:rFonts w:ascii="Garamond" w:hAnsi="Garamond" w:cs="Times New Roman"/>
          <w:szCs w:val="22"/>
        </w:rPr>
        <w:t>ý</w:t>
      </w:r>
      <w:r w:rsidR="0086098B" w:rsidRPr="00D41ABB">
        <w:rPr>
          <w:rFonts w:ascii="Garamond" w:hAnsi="Garamond" w:cs="Times New Roman"/>
          <w:szCs w:val="22"/>
        </w:rPr>
        <w:t xml:space="preserve"> soupis prací</w:t>
      </w:r>
    </w:p>
    <w:p w14:paraId="0B8106C4" w14:textId="77777777" w:rsidR="003A204D" w:rsidRPr="00D41ABB" w:rsidRDefault="003A204D" w:rsidP="003A204D">
      <w:pPr>
        <w:pStyle w:val="Level2"/>
        <w:numPr>
          <w:ilvl w:val="0"/>
          <w:numId w:val="0"/>
        </w:numPr>
        <w:ind w:left="567"/>
        <w:rPr>
          <w:rFonts w:ascii="Garamond" w:hAnsi="Garamond" w:cs="Times New Roman"/>
          <w:szCs w:val="22"/>
        </w:rPr>
      </w:pPr>
    </w:p>
    <w:p w14:paraId="6FED3B35" w14:textId="77777777" w:rsidR="003A204D" w:rsidRPr="00D41ABB" w:rsidRDefault="003A204D" w:rsidP="003A204D">
      <w:pPr>
        <w:pStyle w:val="Level2"/>
        <w:numPr>
          <w:ilvl w:val="0"/>
          <w:numId w:val="0"/>
        </w:numPr>
        <w:ind w:left="567"/>
        <w:rPr>
          <w:rFonts w:ascii="Garamond" w:hAnsi="Garamond" w:cs="Times New Roman"/>
          <w:szCs w:val="22"/>
        </w:rPr>
      </w:pPr>
    </w:p>
    <w:p w14:paraId="7B054E52" w14:textId="77777777" w:rsidR="003A204D" w:rsidRPr="00D41ABB" w:rsidRDefault="003A204D" w:rsidP="003A204D">
      <w:pPr>
        <w:pStyle w:val="Level2"/>
        <w:numPr>
          <w:ilvl w:val="0"/>
          <w:numId w:val="0"/>
        </w:numPr>
        <w:ind w:left="567"/>
        <w:rPr>
          <w:rFonts w:ascii="Garamond" w:hAnsi="Garamond" w:cs="Times New Roman"/>
          <w:szCs w:val="22"/>
        </w:rPr>
      </w:pPr>
    </w:p>
    <w:p w14:paraId="159A998D" w14:textId="77777777" w:rsidR="003A204D" w:rsidRPr="00D41ABB" w:rsidRDefault="003A204D" w:rsidP="003A204D">
      <w:pPr>
        <w:pStyle w:val="Level2"/>
        <w:numPr>
          <w:ilvl w:val="0"/>
          <w:numId w:val="0"/>
        </w:numPr>
        <w:ind w:left="567"/>
        <w:rPr>
          <w:rFonts w:ascii="Garamond" w:hAnsi="Garamond" w:cs="Times New Roman"/>
          <w:szCs w:val="22"/>
        </w:rPr>
      </w:pPr>
    </w:p>
    <w:p w14:paraId="67017024" w14:textId="77777777" w:rsidR="003A204D" w:rsidRPr="00D41ABB" w:rsidRDefault="003A204D" w:rsidP="003A204D">
      <w:pPr>
        <w:pStyle w:val="Level2"/>
        <w:numPr>
          <w:ilvl w:val="0"/>
          <w:numId w:val="0"/>
        </w:numPr>
        <w:ind w:left="567"/>
        <w:rPr>
          <w:rFonts w:ascii="Garamond" w:hAnsi="Garamond" w:cs="Times New Roman"/>
          <w:szCs w:val="22"/>
        </w:rPr>
      </w:pPr>
    </w:p>
    <w:p w14:paraId="3D37FE94" w14:textId="77777777" w:rsidR="003A204D" w:rsidRPr="00D41ABB" w:rsidRDefault="003A204D" w:rsidP="003A204D">
      <w:pPr>
        <w:pStyle w:val="Level2"/>
        <w:numPr>
          <w:ilvl w:val="0"/>
          <w:numId w:val="0"/>
        </w:numPr>
        <w:ind w:left="567"/>
        <w:rPr>
          <w:rFonts w:ascii="Garamond" w:hAnsi="Garamond" w:cs="Times New Roman"/>
          <w:szCs w:val="22"/>
        </w:rPr>
      </w:pPr>
      <w:r w:rsidRPr="00D41ABB">
        <w:rPr>
          <w:rFonts w:ascii="Garamond" w:hAnsi="Garamond" w:cs="Times New Roman"/>
          <w:szCs w:val="22"/>
        </w:rPr>
        <w:t>V </w:t>
      </w:r>
      <w:r w:rsidRPr="00D41ABB">
        <w:rPr>
          <w:rFonts w:ascii="Garamond" w:hAnsi="Garamond" w:cs="Times New Roman"/>
          <w:szCs w:val="22"/>
          <w:highlight w:val="yellow"/>
        </w:rPr>
        <w:t>[●]</w:t>
      </w:r>
      <w:r w:rsidRPr="00D41ABB">
        <w:rPr>
          <w:rFonts w:ascii="Garamond" w:hAnsi="Garamond" w:cs="Times New Roman"/>
          <w:szCs w:val="22"/>
        </w:rPr>
        <w:t xml:space="preserve"> dne </w:t>
      </w:r>
      <w:r w:rsidRPr="00D41ABB">
        <w:rPr>
          <w:rFonts w:ascii="Garamond" w:hAnsi="Garamond" w:cs="Times New Roman"/>
          <w:szCs w:val="22"/>
          <w:highlight w:val="yellow"/>
        </w:rPr>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97"/>
      </w:tblGrid>
      <w:tr w:rsidR="003A204D" w:rsidRPr="00D41ABB" w14:paraId="5BEAF891" w14:textId="77777777" w:rsidTr="00F53D4A">
        <w:tc>
          <w:tcPr>
            <w:tcW w:w="4360" w:type="dxa"/>
          </w:tcPr>
          <w:p w14:paraId="282E4404" w14:textId="77777777" w:rsidR="003A204D" w:rsidRPr="00D41ABB" w:rsidRDefault="003A204D" w:rsidP="00F53D4A">
            <w:pPr>
              <w:pStyle w:val="Body1"/>
              <w:ind w:left="0"/>
              <w:jc w:val="center"/>
              <w:rPr>
                <w:rFonts w:ascii="Garamond" w:hAnsi="Garamond" w:cs="Times New Roman"/>
                <w:b/>
                <w:sz w:val="22"/>
                <w:szCs w:val="22"/>
              </w:rPr>
            </w:pPr>
          </w:p>
        </w:tc>
        <w:tc>
          <w:tcPr>
            <w:tcW w:w="4360" w:type="dxa"/>
          </w:tcPr>
          <w:p w14:paraId="11F4158A" w14:textId="77777777" w:rsidR="003A204D" w:rsidRPr="00D41ABB" w:rsidRDefault="003A204D" w:rsidP="00F53D4A">
            <w:pPr>
              <w:pStyle w:val="Body1"/>
              <w:ind w:left="0"/>
              <w:jc w:val="center"/>
              <w:rPr>
                <w:rFonts w:ascii="Garamond" w:hAnsi="Garamond" w:cs="Times New Roman"/>
                <w:b/>
                <w:sz w:val="22"/>
                <w:szCs w:val="22"/>
              </w:rPr>
            </w:pPr>
          </w:p>
        </w:tc>
      </w:tr>
      <w:tr w:rsidR="003A204D" w:rsidRPr="00D41ABB" w14:paraId="78702D79" w14:textId="77777777" w:rsidTr="00F53D4A">
        <w:tc>
          <w:tcPr>
            <w:tcW w:w="4360" w:type="dxa"/>
          </w:tcPr>
          <w:p w14:paraId="604EBDAC" w14:textId="77777777" w:rsidR="003A204D" w:rsidRPr="00D41ABB" w:rsidRDefault="003A204D" w:rsidP="00F53D4A">
            <w:pPr>
              <w:pStyle w:val="Body1"/>
              <w:ind w:left="0"/>
              <w:jc w:val="center"/>
              <w:rPr>
                <w:rFonts w:ascii="Garamond" w:hAnsi="Garamond" w:cs="Times New Roman"/>
                <w:b/>
                <w:sz w:val="22"/>
                <w:szCs w:val="22"/>
              </w:rPr>
            </w:pPr>
          </w:p>
        </w:tc>
        <w:tc>
          <w:tcPr>
            <w:tcW w:w="4360" w:type="dxa"/>
          </w:tcPr>
          <w:p w14:paraId="47CF5802" w14:textId="77777777" w:rsidR="003A204D" w:rsidRPr="00D41ABB" w:rsidRDefault="003A204D" w:rsidP="00F53D4A">
            <w:pPr>
              <w:pStyle w:val="Body1"/>
              <w:ind w:left="0"/>
              <w:jc w:val="center"/>
              <w:rPr>
                <w:rFonts w:ascii="Garamond" w:hAnsi="Garamond" w:cs="Times New Roman"/>
                <w:b/>
                <w:sz w:val="22"/>
                <w:szCs w:val="22"/>
              </w:rPr>
            </w:pPr>
          </w:p>
        </w:tc>
      </w:tr>
      <w:tr w:rsidR="003A204D" w:rsidRPr="00D41ABB" w14:paraId="561754A8" w14:textId="77777777" w:rsidTr="00F53D4A">
        <w:tc>
          <w:tcPr>
            <w:tcW w:w="4360" w:type="dxa"/>
          </w:tcPr>
          <w:p w14:paraId="028D789E" w14:textId="77777777" w:rsidR="003A204D" w:rsidRPr="00D41ABB" w:rsidRDefault="003A204D" w:rsidP="00F53D4A">
            <w:pPr>
              <w:pStyle w:val="Body1"/>
              <w:ind w:left="0"/>
              <w:jc w:val="center"/>
              <w:rPr>
                <w:rFonts w:ascii="Garamond" w:hAnsi="Garamond" w:cs="Times New Roman"/>
                <w:sz w:val="22"/>
                <w:szCs w:val="22"/>
              </w:rPr>
            </w:pPr>
            <w:r w:rsidRPr="00D41ABB">
              <w:rPr>
                <w:rFonts w:ascii="Garamond" w:hAnsi="Garamond" w:cs="Times New Roman"/>
                <w:sz w:val="22"/>
                <w:szCs w:val="22"/>
              </w:rPr>
              <w:t>…………………………………………………….</w:t>
            </w:r>
          </w:p>
        </w:tc>
        <w:tc>
          <w:tcPr>
            <w:tcW w:w="4360" w:type="dxa"/>
          </w:tcPr>
          <w:p w14:paraId="0858EA0B" w14:textId="77777777" w:rsidR="003A204D" w:rsidRPr="00D41ABB" w:rsidRDefault="003A204D" w:rsidP="00F53D4A">
            <w:pPr>
              <w:pStyle w:val="Body1"/>
              <w:ind w:left="0"/>
              <w:jc w:val="center"/>
              <w:rPr>
                <w:rFonts w:ascii="Garamond" w:hAnsi="Garamond" w:cs="Times New Roman"/>
                <w:sz w:val="22"/>
                <w:szCs w:val="22"/>
              </w:rPr>
            </w:pPr>
            <w:r w:rsidRPr="00D41ABB">
              <w:rPr>
                <w:rFonts w:ascii="Garamond" w:hAnsi="Garamond" w:cs="Times New Roman"/>
                <w:sz w:val="22"/>
                <w:szCs w:val="22"/>
              </w:rPr>
              <w:t>…………………………………………………….</w:t>
            </w:r>
          </w:p>
        </w:tc>
      </w:tr>
      <w:tr w:rsidR="003A204D" w:rsidRPr="00D41ABB" w14:paraId="595A25C2" w14:textId="77777777" w:rsidTr="00F53D4A">
        <w:tc>
          <w:tcPr>
            <w:tcW w:w="4360" w:type="dxa"/>
          </w:tcPr>
          <w:p w14:paraId="58178564" w14:textId="77777777" w:rsidR="003A204D" w:rsidRPr="00D41ABB" w:rsidRDefault="003A204D" w:rsidP="00F53D4A">
            <w:pPr>
              <w:pStyle w:val="Body1"/>
              <w:ind w:left="0"/>
              <w:jc w:val="center"/>
              <w:rPr>
                <w:rFonts w:ascii="Garamond" w:hAnsi="Garamond" w:cs="Times New Roman"/>
                <w:b/>
                <w:sz w:val="22"/>
                <w:szCs w:val="22"/>
              </w:rPr>
            </w:pPr>
            <w:proofErr w:type="spellStart"/>
            <w:r w:rsidRPr="00D41ABB">
              <w:rPr>
                <w:rFonts w:ascii="Garamond" w:hAnsi="Garamond" w:cs="Times New Roman"/>
                <w:b/>
                <w:sz w:val="22"/>
                <w:szCs w:val="22"/>
              </w:rPr>
              <w:t>Objednatel</w:t>
            </w:r>
            <w:proofErr w:type="spellEnd"/>
          </w:p>
        </w:tc>
        <w:tc>
          <w:tcPr>
            <w:tcW w:w="4360" w:type="dxa"/>
          </w:tcPr>
          <w:p w14:paraId="19652C1D" w14:textId="77777777" w:rsidR="003A204D" w:rsidRPr="00D41ABB" w:rsidRDefault="003A204D" w:rsidP="00F53D4A">
            <w:pPr>
              <w:pStyle w:val="Body1"/>
              <w:ind w:left="0"/>
              <w:jc w:val="center"/>
              <w:rPr>
                <w:rFonts w:ascii="Garamond" w:hAnsi="Garamond" w:cs="Times New Roman"/>
                <w:b/>
                <w:sz w:val="22"/>
                <w:szCs w:val="22"/>
              </w:rPr>
            </w:pPr>
            <w:proofErr w:type="spellStart"/>
            <w:r w:rsidRPr="00D41ABB">
              <w:rPr>
                <w:rFonts w:ascii="Garamond" w:hAnsi="Garamond" w:cs="Times New Roman"/>
                <w:b/>
                <w:sz w:val="22"/>
                <w:szCs w:val="22"/>
              </w:rPr>
              <w:t>Zhotovitel</w:t>
            </w:r>
            <w:proofErr w:type="spellEnd"/>
          </w:p>
        </w:tc>
      </w:tr>
    </w:tbl>
    <w:p w14:paraId="7267596B" w14:textId="77777777" w:rsidR="003A204D" w:rsidRPr="00D41ABB" w:rsidRDefault="003A204D" w:rsidP="003A204D">
      <w:pPr>
        <w:rPr>
          <w:rFonts w:ascii="Garamond" w:hAnsi="Garamond" w:cs="Times New Roman"/>
        </w:rPr>
      </w:pPr>
    </w:p>
    <w:p w14:paraId="01DE44D4" w14:textId="77777777" w:rsidR="00F53D4A" w:rsidRPr="00D41ABB" w:rsidRDefault="00F53D4A">
      <w:pPr>
        <w:rPr>
          <w:rFonts w:ascii="Garamond" w:hAnsi="Garamond" w:cs="Times New Roman"/>
        </w:rPr>
      </w:pPr>
    </w:p>
    <w:sectPr w:rsidR="00F53D4A" w:rsidRPr="00D41ABB" w:rsidSect="00F53D4A">
      <w:headerReference w:type="default" r:id="rId7"/>
      <w:footerReference w:type="default" r:id="rId8"/>
      <w:pgSz w:w="11906" w:h="16838"/>
      <w:pgMar w:top="1417" w:right="1286" w:bottom="1417"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25D5" w14:textId="77777777" w:rsidR="0023607A" w:rsidRDefault="0023607A">
      <w:pPr>
        <w:spacing w:after="0" w:line="240" w:lineRule="auto"/>
      </w:pPr>
      <w:r>
        <w:separator/>
      </w:r>
    </w:p>
  </w:endnote>
  <w:endnote w:type="continuationSeparator" w:id="0">
    <w:p w14:paraId="640EFC88" w14:textId="77777777" w:rsidR="0023607A" w:rsidRDefault="0023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37876"/>
      <w:docPartObj>
        <w:docPartGallery w:val="Page Numbers (Bottom of Page)"/>
        <w:docPartUnique/>
      </w:docPartObj>
    </w:sdtPr>
    <w:sdtEndPr/>
    <w:sdtContent>
      <w:p w14:paraId="68579142" w14:textId="77777777" w:rsidR="00F53D4A" w:rsidRDefault="00F53D4A">
        <w:pPr>
          <w:pStyle w:val="Zpat"/>
          <w:jc w:val="center"/>
        </w:pPr>
        <w:r>
          <w:fldChar w:fldCharType="begin"/>
        </w:r>
        <w:r>
          <w:instrText xml:space="preserve"> PAGE   \* MERGEFORMAT </w:instrText>
        </w:r>
        <w:r>
          <w:fldChar w:fldCharType="separate"/>
        </w:r>
        <w:r w:rsidR="00727F1F">
          <w:rPr>
            <w:noProof/>
          </w:rPr>
          <w:t>1</w:t>
        </w:r>
        <w:r>
          <w:rPr>
            <w:noProof/>
          </w:rPr>
          <w:fldChar w:fldCharType="end"/>
        </w:r>
      </w:p>
    </w:sdtContent>
  </w:sdt>
  <w:p w14:paraId="026C7FF3" w14:textId="77777777" w:rsidR="00F53D4A" w:rsidRDefault="00F53D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8F37" w14:textId="77777777" w:rsidR="0023607A" w:rsidRDefault="0023607A">
      <w:pPr>
        <w:spacing w:after="0" w:line="240" w:lineRule="auto"/>
      </w:pPr>
      <w:r>
        <w:separator/>
      </w:r>
    </w:p>
  </w:footnote>
  <w:footnote w:type="continuationSeparator" w:id="0">
    <w:p w14:paraId="38B297E1" w14:textId="77777777" w:rsidR="0023607A" w:rsidRDefault="00236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730" w14:textId="77777777" w:rsidR="00F53D4A" w:rsidRDefault="00F53D4A">
    <w:pPr>
      <w:pStyle w:val="Zhlav"/>
    </w:pPr>
  </w:p>
  <w:p w14:paraId="49DBE527" w14:textId="77777777" w:rsidR="00F53D4A" w:rsidRDefault="00F53D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 w15:restartNumberingAfterBreak="0">
    <w:nsid w:val="0C48645C"/>
    <w:multiLevelType w:val="hybridMultilevel"/>
    <w:tmpl w:val="58B0DE48"/>
    <w:lvl w:ilvl="0" w:tplc="2D186B7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EB30EB"/>
    <w:multiLevelType w:val="hybridMultilevel"/>
    <w:tmpl w:val="AB8828A2"/>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4" w15:restartNumberingAfterBreak="0">
    <w:nsid w:val="273B3048"/>
    <w:multiLevelType w:val="hybridMultilevel"/>
    <w:tmpl w:val="AB8828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4F56B1"/>
    <w:multiLevelType w:val="hybridMultilevel"/>
    <w:tmpl w:val="95B236DE"/>
    <w:lvl w:ilvl="0" w:tplc="E8605412">
      <w:numFmt w:val="bullet"/>
      <w:lvlText w:val="-"/>
      <w:lvlJc w:val="left"/>
      <w:pPr>
        <w:ind w:left="1778" w:hanging="360"/>
      </w:pPr>
      <w:rPr>
        <w:rFonts w:ascii="Garamond" w:eastAsia="Times New Roman" w:hAnsi="Garamond"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32244F10"/>
    <w:multiLevelType w:val="multilevel"/>
    <w:tmpl w:val="C2A02212"/>
    <w:numStyleLink w:val="List-Contract"/>
  </w:abstractNum>
  <w:abstractNum w:abstractNumId="7" w15:restartNumberingAfterBreak="0">
    <w:nsid w:val="379917AD"/>
    <w:multiLevelType w:val="hybridMultilevel"/>
    <w:tmpl w:val="0E0A1ACE"/>
    <w:lvl w:ilvl="0" w:tplc="04050017">
      <w:start w:val="1"/>
      <w:numFmt w:val="lowerLetter"/>
      <w:lvlText w:val="%1)"/>
      <w:lvlJc w:val="left"/>
      <w:pPr>
        <w:ind w:left="1395" w:hanging="360"/>
      </w:pPr>
      <w:rPr>
        <w:rFonts w:hint="default"/>
      </w:rPr>
    </w:lvl>
    <w:lvl w:ilvl="1" w:tplc="04050019" w:tentative="1">
      <w:start w:val="1"/>
      <w:numFmt w:val="lowerLetter"/>
      <w:lvlText w:val="%2."/>
      <w:lvlJc w:val="left"/>
      <w:pPr>
        <w:ind w:left="2115" w:hanging="360"/>
      </w:pPr>
    </w:lvl>
    <w:lvl w:ilvl="2" w:tplc="0405001B" w:tentative="1">
      <w:start w:val="1"/>
      <w:numFmt w:val="lowerRoman"/>
      <w:lvlText w:val="%3."/>
      <w:lvlJc w:val="right"/>
      <w:pPr>
        <w:ind w:left="2835" w:hanging="180"/>
      </w:pPr>
    </w:lvl>
    <w:lvl w:ilvl="3" w:tplc="0405000F" w:tentative="1">
      <w:start w:val="1"/>
      <w:numFmt w:val="decimal"/>
      <w:lvlText w:val="%4."/>
      <w:lvlJc w:val="left"/>
      <w:pPr>
        <w:ind w:left="3555" w:hanging="360"/>
      </w:pPr>
    </w:lvl>
    <w:lvl w:ilvl="4" w:tplc="04050019" w:tentative="1">
      <w:start w:val="1"/>
      <w:numFmt w:val="lowerLetter"/>
      <w:lvlText w:val="%5."/>
      <w:lvlJc w:val="left"/>
      <w:pPr>
        <w:ind w:left="4275" w:hanging="360"/>
      </w:pPr>
    </w:lvl>
    <w:lvl w:ilvl="5" w:tplc="0405001B" w:tentative="1">
      <w:start w:val="1"/>
      <w:numFmt w:val="lowerRoman"/>
      <w:lvlText w:val="%6."/>
      <w:lvlJc w:val="right"/>
      <w:pPr>
        <w:ind w:left="4995" w:hanging="180"/>
      </w:pPr>
    </w:lvl>
    <w:lvl w:ilvl="6" w:tplc="0405000F" w:tentative="1">
      <w:start w:val="1"/>
      <w:numFmt w:val="decimal"/>
      <w:lvlText w:val="%7."/>
      <w:lvlJc w:val="left"/>
      <w:pPr>
        <w:ind w:left="5715" w:hanging="360"/>
      </w:pPr>
    </w:lvl>
    <w:lvl w:ilvl="7" w:tplc="04050019" w:tentative="1">
      <w:start w:val="1"/>
      <w:numFmt w:val="lowerLetter"/>
      <w:lvlText w:val="%8."/>
      <w:lvlJc w:val="left"/>
      <w:pPr>
        <w:ind w:left="6435" w:hanging="360"/>
      </w:pPr>
    </w:lvl>
    <w:lvl w:ilvl="8" w:tplc="0405001B" w:tentative="1">
      <w:start w:val="1"/>
      <w:numFmt w:val="lowerRoman"/>
      <w:lvlText w:val="%9."/>
      <w:lvlJc w:val="right"/>
      <w:pPr>
        <w:ind w:left="7155" w:hanging="180"/>
      </w:pPr>
    </w:lvl>
  </w:abstractNum>
  <w:abstractNum w:abstractNumId="8" w15:restartNumberingAfterBreak="0">
    <w:nsid w:val="38D156A0"/>
    <w:multiLevelType w:val="hybridMultilevel"/>
    <w:tmpl w:val="AB8828A2"/>
    <w:lvl w:ilvl="0" w:tplc="FFFFFFFF">
      <w:start w:val="1"/>
      <w:numFmt w:val="lowerLetter"/>
      <w:lvlText w:val="%1)"/>
      <w:lvlJc w:val="left"/>
      <w:pPr>
        <w:ind w:left="43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B858AB"/>
    <w:multiLevelType w:val="hybridMultilevel"/>
    <w:tmpl w:val="069E33E4"/>
    <w:lvl w:ilvl="0" w:tplc="E370D82E">
      <w:numFmt w:val="bullet"/>
      <w:lvlText w:val="-"/>
      <w:lvlJc w:val="left"/>
      <w:pPr>
        <w:ind w:left="1778" w:hanging="360"/>
      </w:pPr>
      <w:rPr>
        <w:rFonts w:ascii="Garamond" w:eastAsia="Times New Roman" w:hAnsi="Garamond"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0" w15:restartNumberingAfterBreak="0">
    <w:nsid w:val="567935AE"/>
    <w:multiLevelType w:val="hybridMultilevel"/>
    <w:tmpl w:val="0E0A1ACE"/>
    <w:lvl w:ilvl="0" w:tplc="FFFFFFFF">
      <w:start w:val="1"/>
      <w:numFmt w:val="lowerLetter"/>
      <w:lvlText w:val="%1)"/>
      <w:lvlJc w:val="left"/>
      <w:pPr>
        <w:ind w:left="1395" w:hanging="360"/>
      </w:pPr>
      <w:rPr>
        <w:rFonts w:hint="default"/>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1" w15:restartNumberingAfterBreak="0">
    <w:nsid w:val="58270ADF"/>
    <w:multiLevelType w:val="hybridMultilevel"/>
    <w:tmpl w:val="0E0A1ACE"/>
    <w:lvl w:ilvl="0" w:tplc="FFFFFFFF">
      <w:start w:val="1"/>
      <w:numFmt w:val="lowerLetter"/>
      <w:lvlText w:val="%1)"/>
      <w:lvlJc w:val="left"/>
      <w:pPr>
        <w:ind w:left="1395" w:hanging="360"/>
      </w:pPr>
      <w:rPr>
        <w:rFonts w:hint="default"/>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2" w15:restartNumberingAfterBreak="0">
    <w:nsid w:val="692D2CC6"/>
    <w:multiLevelType w:val="hybridMultilevel"/>
    <w:tmpl w:val="0F940BAE"/>
    <w:lvl w:ilvl="0" w:tplc="ABFEDD04">
      <w:start w:val="5"/>
      <w:numFmt w:val="decimal"/>
      <w:lvlText w:val="%1."/>
      <w:lvlJc w:val="left"/>
      <w:pPr>
        <w:ind w:left="928" w:hanging="360"/>
      </w:pPr>
      <w:rPr>
        <w:rFonts w:cs="Calibri" w:hint="default"/>
        <w:sz w:val="24"/>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1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num w:numId="1" w16cid:durableId="1850675691">
    <w:abstractNumId w:val="1"/>
  </w:num>
  <w:num w:numId="2" w16cid:durableId="534315625">
    <w:abstractNumId w:val="13"/>
  </w:num>
  <w:num w:numId="3" w16cid:durableId="1867206824">
    <w:abstractNumId w:val="7"/>
  </w:num>
  <w:num w:numId="4" w16cid:durableId="1205751636">
    <w:abstractNumId w:val="3"/>
  </w:num>
  <w:num w:numId="5" w16cid:durableId="1673681701">
    <w:abstractNumId w:val="0"/>
  </w:num>
  <w:num w:numId="6" w16cid:durableId="1286934600">
    <w:abstractNumId w:val="6"/>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7" w16cid:durableId="345981386">
    <w:abstractNumId w:val="14"/>
  </w:num>
  <w:num w:numId="8" w16cid:durableId="1459957431">
    <w:abstractNumId w:val="2"/>
  </w:num>
  <w:num w:numId="9" w16cid:durableId="148786412">
    <w:abstractNumId w:val="10"/>
  </w:num>
  <w:num w:numId="10" w16cid:durableId="1342513789">
    <w:abstractNumId w:val="11"/>
  </w:num>
  <w:num w:numId="11" w16cid:durableId="1841697730">
    <w:abstractNumId w:val="13"/>
  </w:num>
  <w:num w:numId="12" w16cid:durableId="2027825951">
    <w:abstractNumId w:val="9"/>
  </w:num>
  <w:num w:numId="13" w16cid:durableId="2032951686">
    <w:abstractNumId w:val="13"/>
  </w:num>
  <w:num w:numId="14" w16cid:durableId="1425801798">
    <w:abstractNumId w:val="5"/>
  </w:num>
  <w:num w:numId="15" w16cid:durableId="202596717">
    <w:abstractNumId w:val="13"/>
  </w:num>
  <w:num w:numId="16" w16cid:durableId="1334726424">
    <w:abstractNumId w:val="13"/>
  </w:num>
  <w:num w:numId="17" w16cid:durableId="2073775281">
    <w:abstractNumId w:val="13"/>
  </w:num>
  <w:num w:numId="18" w16cid:durableId="1094518013">
    <w:abstractNumId w:val="13"/>
  </w:num>
  <w:num w:numId="19" w16cid:durableId="1102144163">
    <w:abstractNumId w:val="13"/>
  </w:num>
  <w:num w:numId="20" w16cid:durableId="1234704964">
    <w:abstractNumId w:val="13"/>
  </w:num>
  <w:num w:numId="21" w16cid:durableId="1505898766">
    <w:abstractNumId w:val="13"/>
  </w:num>
  <w:num w:numId="22" w16cid:durableId="1950234554">
    <w:abstractNumId w:val="8"/>
  </w:num>
  <w:num w:numId="23" w16cid:durableId="2041975121">
    <w:abstractNumId w:val="13"/>
  </w:num>
  <w:num w:numId="24" w16cid:durableId="1903562644">
    <w:abstractNumId w:val="4"/>
  </w:num>
  <w:num w:numId="25" w16cid:durableId="1410272185">
    <w:abstractNumId w:val="13"/>
  </w:num>
  <w:num w:numId="26" w16cid:durableId="652026473">
    <w:abstractNumId w:val="13"/>
  </w:num>
  <w:num w:numId="27" w16cid:durableId="1936474575">
    <w:abstractNumId w:val="13"/>
  </w:num>
  <w:num w:numId="28" w16cid:durableId="1828355967">
    <w:abstractNumId w:val="12"/>
  </w:num>
  <w:num w:numId="29" w16cid:durableId="1309213126">
    <w:abstractNumId w:val="13"/>
  </w:num>
  <w:num w:numId="30" w16cid:durableId="16690934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4D"/>
    <w:rsid w:val="00001E72"/>
    <w:rsid w:val="000108A9"/>
    <w:rsid w:val="00016BD5"/>
    <w:rsid w:val="000314F7"/>
    <w:rsid w:val="00082EDE"/>
    <w:rsid w:val="000A4293"/>
    <w:rsid w:val="000B54F1"/>
    <w:rsid w:val="000D01B6"/>
    <w:rsid w:val="000D3F22"/>
    <w:rsid w:val="000D4DA2"/>
    <w:rsid w:val="000F1AF3"/>
    <w:rsid w:val="001123F9"/>
    <w:rsid w:val="00116F3E"/>
    <w:rsid w:val="00145ECC"/>
    <w:rsid w:val="00165704"/>
    <w:rsid w:val="001677BA"/>
    <w:rsid w:val="001741AC"/>
    <w:rsid w:val="00176AAC"/>
    <w:rsid w:val="0018218F"/>
    <w:rsid w:val="001842F6"/>
    <w:rsid w:val="0019579D"/>
    <w:rsid w:val="001A4BB8"/>
    <w:rsid w:val="001B126C"/>
    <w:rsid w:val="001C3532"/>
    <w:rsid w:val="001E5802"/>
    <w:rsid w:val="00204E03"/>
    <w:rsid w:val="00205D61"/>
    <w:rsid w:val="00207115"/>
    <w:rsid w:val="002167CF"/>
    <w:rsid w:val="0022324A"/>
    <w:rsid w:val="00233059"/>
    <w:rsid w:val="0023607A"/>
    <w:rsid w:val="0026062D"/>
    <w:rsid w:val="00285EAC"/>
    <w:rsid w:val="002B1856"/>
    <w:rsid w:val="002B5AC1"/>
    <w:rsid w:val="002D6052"/>
    <w:rsid w:val="002E5F07"/>
    <w:rsid w:val="002E7CFD"/>
    <w:rsid w:val="002F1405"/>
    <w:rsid w:val="002F6AF6"/>
    <w:rsid w:val="00304F7D"/>
    <w:rsid w:val="00307C2A"/>
    <w:rsid w:val="00322D84"/>
    <w:rsid w:val="00326E72"/>
    <w:rsid w:val="00341A61"/>
    <w:rsid w:val="00387FE3"/>
    <w:rsid w:val="003A199E"/>
    <w:rsid w:val="003A204D"/>
    <w:rsid w:val="003A526B"/>
    <w:rsid w:val="003A7585"/>
    <w:rsid w:val="003B2B4D"/>
    <w:rsid w:val="003C73DC"/>
    <w:rsid w:val="003D4DB4"/>
    <w:rsid w:val="003D6D5E"/>
    <w:rsid w:val="003E3FE0"/>
    <w:rsid w:val="003F72CB"/>
    <w:rsid w:val="00401AEB"/>
    <w:rsid w:val="00402F29"/>
    <w:rsid w:val="0040417D"/>
    <w:rsid w:val="0042336A"/>
    <w:rsid w:val="00442D44"/>
    <w:rsid w:val="004528F2"/>
    <w:rsid w:val="00461108"/>
    <w:rsid w:val="00466001"/>
    <w:rsid w:val="00492308"/>
    <w:rsid w:val="004A3AB1"/>
    <w:rsid w:val="004B2954"/>
    <w:rsid w:val="004B3D6C"/>
    <w:rsid w:val="004B6312"/>
    <w:rsid w:val="004C0928"/>
    <w:rsid w:val="004C3778"/>
    <w:rsid w:val="004C756E"/>
    <w:rsid w:val="005001FC"/>
    <w:rsid w:val="00501F8A"/>
    <w:rsid w:val="005073AC"/>
    <w:rsid w:val="00545DC6"/>
    <w:rsid w:val="00547A79"/>
    <w:rsid w:val="00560868"/>
    <w:rsid w:val="005774CF"/>
    <w:rsid w:val="00585071"/>
    <w:rsid w:val="005A1377"/>
    <w:rsid w:val="005A4CA3"/>
    <w:rsid w:val="005B668F"/>
    <w:rsid w:val="005B74C9"/>
    <w:rsid w:val="005B7B0A"/>
    <w:rsid w:val="005D52A4"/>
    <w:rsid w:val="005E174B"/>
    <w:rsid w:val="005E2571"/>
    <w:rsid w:val="005E7AD6"/>
    <w:rsid w:val="00616773"/>
    <w:rsid w:val="006168FF"/>
    <w:rsid w:val="006273FA"/>
    <w:rsid w:val="006327CB"/>
    <w:rsid w:val="006475E0"/>
    <w:rsid w:val="00654268"/>
    <w:rsid w:val="00656AED"/>
    <w:rsid w:val="00665A43"/>
    <w:rsid w:val="00672B54"/>
    <w:rsid w:val="00686EE1"/>
    <w:rsid w:val="006959DF"/>
    <w:rsid w:val="006A12C3"/>
    <w:rsid w:val="006A7563"/>
    <w:rsid w:val="006B0434"/>
    <w:rsid w:val="006B0A1B"/>
    <w:rsid w:val="006F3C1A"/>
    <w:rsid w:val="006F7D9C"/>
    <w:rsid w:val="00710B06"/>
    <w:rsid w:val="007128D4"/>
    <w:rsid w:val="00726A61"/>
    <w:rsid w:val="00727F1F"/>
    <w:rsid w:val="0074007A"/>
    <w:rsid w:val="00744F5B"/>
    <w:rsid w:val="007527E3"/>
    <w:rsid w:val="00762841"/>
    <w:rsid w:val="0078645B"/>
    <w:rsid w:val="007B4AF1"/>
    <w:rsid w:val="007C1DC6"/>
    <w:rsid w:val="007D29AB"/>
    <w:rsid w:val="007F374C"/>
    <w:rsid w:val="007F5FDB"/>
    <w:rsid w:val="00811FEA"/>
    <w:rsid w:val="00857E59"/>
    <w:rsid w:val="0086098B"/>
    <w:rsid w:val="0086287C"/>
    <w:rsid w:val="00866421"/>
    <w:rsid w:val="00873B1D"/>
    <w:rsid w:val="00881176"/>
    <w:rsid w:val="008909C3"/>
    <w:rsid w:val="008965F9"/>
    <w:rsid w:val="008A262B"/>
    <w:rsid w:val="008A3F84"/>
    <w:rsid w:val="008A49C6"/>
    <w:rsid w:val="008B7221"/>
    <w:rsid w:val="008E2347"/>
    <w:rsid w:val="008E446C"/>
    <w:rsid w:val="00915484"/>
    <w:rsid w:val="0091554B"/>
    <w:rsid w:val="009160DA"/>
    <w:rsid w:val="00916FAA"/>
    <w:rsid w:val="00925DE7"/>
    <w:rsid w:val="00927437"/>
    <w:rsid w:val="00933520"/>
    <w:rsid w:val="00941C3D"/>
    <w:rsid w:val="00945599"/>
    <w:rsid w:val="00963A4D"/>
    <w:rsid w:val="0099356A"/>
    <w:rsid w:val="009A2E2C"/>
    <w:rsid w:val="009A7311"/>
    <w:rsid w:val="009B3210"/>
    <w:rsid w:val="009D1B82"/>
    <w:rsid w:val="009E60C1"/>
    <w:rsid w:val="009E6B6F"/>
    <w:rsid w:val="00A048E3"/>
    <w:rsid w:val="00A0701F"/>
    <w:rsid w:val="00A13CFD"/>
    <w:rsid w:val="00A244D8"/>
    <w:rsid w:val="00A31CE0"/>
    <w:rsid w:val="00A54948"/>
    <w:rsid w:val="00A80198"/>
    <w:rsid w:val="00A91B27"/>
    <w:rsid w:val="00A92E90"/>
    <w:rsid w:val="00AB171D"/>
    <w:rsid w:val="00AB399F"/>
    <w:rsid w:val="00AE0C59"/>
    <w:rsid w:val="00AE3E6C"/>
    <w:rsid w:val="00AF2597"/>
    <w:rsid w:val="00AF6187"/>
    <w:rsid w:val="00B00C87"/>
    <w:rsid w:val="00B62F6B"/>
    <w:rsid w:val="00B67394"/>
    <w:rsid w:val="00BA3F4C"/>
    <w:rsid w:val="00BF0DA2"/>
    <w:rsid w:val="00BF5971"/>
    <w:rsid w:val="00C04C7A"/>
    <w:rsid w:val="00C0531E"/>
    <w:rsid w:val="00C27A6A"/>
    <w:rsid w:val="00C352B1"/>
    <w:rsid w:val="00C430E5"/>
    <w:rsid w:val="00C574C6"/>
    <w:rsid w:val="00C70B49"/>
    <w:rsid w:val="00CC2172"/>
    <w:rsid w:val="00CE3B16"/>
    <w:rsid w:val="00CE720D"/>
    <w:rsid w:val="00D23CA1"/>
    <w:rsid w:val="00D32DD3"/>
    <w:rsid w:val="00D336B7"/>
    <w:rsid w:val="00D40EC9"/>
    <w:rsid w:val="00D41ABB"/>
    <w:rsid w:val="00D643F9"/>
    <w:rsid w:val="00D655C6"/>
    <w:rsid w:val="00D65B4E"/>
    <w:rsid w:val="00D77D2D"/>
    <w:rsid w:val="00D802EA"/>
    <w:rsid w:val="00D94CC9"/>
    <w:rsid w:val="00D96D86"/>
    <w:rsid w:val="00DA0363"/>
    <w:rsid w:val="00DA03C5"/>
    <w:rsid w:val="00DA681E"/>
    <w:rsid w:val="00DA6957"/>
    <w:rsid w:val="00DC1D98"/>
    <w:rsid w:val="00DC4859"/>
    <w:rsid w:val="00DD1CFB"/>
    <w:rsid w:val="00E06F2F"/>
    <w:rsid w:val="00E109D0"/>
    <w:rsid w:val="00E36D8A"/>
    <w:rsid w:val="00E67B70"/>
    <w:rsid w:val="00EA5C77"/>
    <w:rsid w:val="00EA75E0"/>
    <w:rsid w:val="00ED52BC"/>
    <w:rsid w:val="00ED61F9"/>
    <w:rsid w:val="00EE08CB"/>
    <w:rsid w:val="00F0140B"/>
    <w:rsid w:val="00F07181"/>
    <w:rsid w:val="00F1778F"/>
    <w:rsid w:val="00F2250D"/>
    <w:rsid w:val="00F41DE9"/>
    <w:rsid w:val="00F53D4A"/>
    <w:rsid w:val="00F70BF4"/>
    <w:rsid w:val="00F75EAA"/>
    <w:rsid w:val="00F77B42"/>
    <w:rsid w:val="00F817D8"/>
    <w:rsid w:val="00F82006"/>
    <w:rsid w:val="00F95C09"/>
    <w:rsid w:val="00F97358"/>
    <w:rsid w:val="00FB0123"/>
    <w:rsid w:val="00FB21D3"/>
    <w:rsid w:val="00FC1852"/>
    <w:rsid w:val="00FC40CA"/>
    <w:rsid w:val="00FD6314"/>
    <w:rsid w:val="00FF3D3C"/>
    <w:rsid w:val="00FF3D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0AE"/>
  <w15:chartTrackingRefBased/>
  <w15:docId w15:val="{A69FAE52-9C3C-4703-96BB-F68F9F45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204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20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04D"/>
  </w:style>
  <w:style w:type="paragraph" w:styleId="Zpat">
    <w:name w:val="footer"/>
    <w:basedOn w:val="Normln"/>
    <w:link w:val="ZpatChar"/>
    <w:uiPriority w:val="99"/>
    <w:unhideWhenUsed/>
    <w:rsid w:val="003A204D"/>
    <w:pPr>
      <w:tabs>
        <w:tab w:val="center" w:pos="4536"/>
        <w:tab w:val="right" w:pos="9072"/>
      </w:tabs>
      <w:spacing w:after="0" w:line="240" w:lineRule="auto"/>
    </w:pPr>
  </w:style>
  <w:style w:type="character" w:customStyle="1" w:styleId="ZpatChar">
    <w:name w:val="Zápatí Char"/>
    <w:basedOn w:val="Standardnpsmoodstavce"/>
    <w:link w:val="Zpat"/>
    <w:uiPriority w:val="99"/>
    <w:rsid w:val="003A204D"/>
  </w:style>
  <w:style w:type="paragraph" w:customStyle="1" w:styleId="Body">
    <w:name w:val="Body"/>
    <w:basedOn w:val="Normln"/>
    <w:link w:val="BodyChar"/>
    <w:qFormat/>
    <w:rsid w:val="003A204D"/>
    <w:pPr>
      <w:spacing w:after="120" w:line="260" w:lineRule="exact"/>
      <w:jc w:val="both"/>
    </w:pPr>
    <w:rPr>
      <w:rFonts w:ascii="Calibri" w:eastAsia="Times New Roman" w:hAnsi="Calibri" w:cstheme="minorHAnsi"/>
      <w:kern w:val="20"/>
    </w:rPr>
  </w:style>
  <w:style w:type="character" w:customStyle="1" w:styleId="BodyChar">
    <w:name w:val="Body Char"/>
    <w:link w:val="Body"/>
    <w:rsid w:val="003A204D"/>
    <w:rPr>
      <w:rFonts w:ascii="Calibri" w:eastAsia="Times New Roman" w:hAnsi="Calibri" w:cstheme="minorHAnsi"/>
      <w:kern w:val="20"/>
    </w:rPr>
  </w:style>
  <w:style w:type="paragraph" w:customStyle="1" w:styleId="Body1">
    <w:name w:val="Body 1"/>
    <w:basedOn w:val="Normln"/>
    <w:link w:val="Body1Char"/>
    <w:rsid w:val="003A204D"/>
    <w:pPr>
      <w:spacing w:after="120" w:line="260" w:lineRule="exact"/>
      <w:ind w:left="567"/>
      <w:jc w:val="both"/>
    </w:pPr>
    <w:rPr>
      <w:rFonts w:ascii="Calibri" w:eastAsia="Times New Roman" w:hAnsi="Calibri" w:cstheme="minorHAnsi"/>
      <w:kern w:val="20"/>
    </w:rPr>
  </w:style>
  <w:style w:type="paragraph" w:customStyle="1" w:styleId="Level4">
    <w:name w:val="Level 4"/>
    <w:basedOn w:val="Normln"/>
    <w:uiPriority w:val="99"/>
    <w:rsid w:val="003A204D"/>
    <w:pPr>
      <w:numPr>
        <w:ilvl w:val="3"/>
        <w:numId w:val="2"/>
      </w:numPr>
      <w:spacing w:after="140" w:line="290" w:lineRule="auto"/>
      <w:jc w:val="both"/>
    </w:pPr>
    <w:rPr>
      <w:rFonts w:eastAsia="Times New Roman" w:cstheme="minorHAnsi"/>
      <w:kern w:val="20"/>
    </w:rPr>
  </w:style>
  <w:style w:type="paragraph" w:customStyle="1" w:styleId="Level5">
    <w:name w:val="Level 5"/>
    <w:basedOn w:val="Normln"/>
    <w:uiPriority w:val="99"/>
    <w:rsid w:val="003A204D"/>
    <w:pPr>
      <w:numPr>
        <w:ilvl w:val="4"/>
        <w:numId w:val="2"/>
      </w:numPr>
      <w:spacing w:after="140" w:line="290" w:lineRule="auto"/>
      <w:jc w:val="both"/>
    </w:pPr>
    <w:rPr>
      <w:rFonts w:eastAsia="Times New Roman" w:cstheme="minorHAnsi"/>
      <w:kern w:val="20"/>
    </w:rPr>
  </w:style>
  <w:style w:type="paragraph" w:customStyle="1" w:styleId="Level6">
    <w:name w:val="Level 6"/>
    <w:basedOn w:val="Normln"/>
    <w:uiPriority w:val="99"/>
    <w:rsid w:val="003A204D"/>
    <w:pPr>
      <w:numPr>
        <w:ilvl w:val="5"/>
        <w:numId w:val="2"/>
      </w:numPr>
      <w:spacing w:after="140" w:line="290" w:lineRule="auto"/>
      <w:jc w:val="both"/>
    </w:pPr>
    <w:rPr>
      <w:rFonts w:eastAsia="Times New Roman" w:cstheme="minorHAnsi"/>
      <w:kern w:val="20"/>
    </w:rPr>
  </w:style>
  <w:style w:type="paragraph" w:customStyle="1" w:styleId="Parties">
    <w:name w:val="Parties"/>
    <w:basedOn w:val="Normln"/>
    <w:qFormat/>
    <w:rsid w:val="003A204D"/>
    <w:pPr>
      <w:numPr>
        <w:numId w:val="1"/>
      </w:numPr>
      <w:spacing w:after="140" w:line="290" w:lineRule="auto"/>
      <w:jc w:val="both"/>
    </w:pPr>
    <w:rPr>
      <w:rFonts w:eastAsia="Times New Roman" w:cstheme="minorHAnsi"/>
      <w:kern w:val="20"/>
    </w:rPr>
  </w:style>
  <w:style w:type="paragraph" w:customStyle="1" w:styleId="Level7">
    <w:name w:val="Level 7"/>
    <w:basedOn w:val="Normln"/>
    <w:uiPriority w:val="99"/>
    <w:rsid w:val="003A204D"/>
    <w:pPr>
      <w:numPr>
        <w:ilvl w:val="6"/>
        <w:numId w:val="2"/>
      </w:numPr>
      <w:spacing w:after="140" w:line="290" w:lineRule="auto"/>
      <w:jc w:val="both"/>
      <w:outlineLvl w:val="6"/>
    </w:pPr>
    <w:rPr>
      <w:rFonts w:eastAsia="Times New Roman" w:cstheme="minorHAnsi"/>
      <w:kern w:val="20"/>
    </w:rPr>
  </w:style>
  <w:style w:type="paragraph" w:customStyle="1" w:styleId="Level8">
    <w:name w:val="Level 8"/>
    <w:basedOn w:val="Normln"/>
    <w:uiPriority w:val="99"/>
    <w:rsid w:val="003A204D"/>
    <w:pPr>
      <w:numPr>
        <w:ilvl w:val="7"/>
        <w:numId w:val="2"/>
      </w:numPr>
      <w:spacing w:after="140" w:line="290" w:lineRule="auto"/>
      <w:jc w:val="both"/>
      <w:outlineLvl w:val="7"/>
    </w:pPr>
    <w:rPr>
      <w:rFonts w:eastAsia="Times New Roman" w:cstheme="minorHAnsi"/>
      <w:kern w:val="20"/>
    </w:rPr>
  </w:style>
  <w:style w:type="paragraph" w:customStyle="1" w:styleId="Level9">
    <w:name w:val="Level 9"/>
    <w:basedOn w:val="Normln"/>
    <w:uiPriority w:val="99"/>
    <w:rsid w:val="003A204D"/>
    <w:pPr>
      <w:numPr>
        <w:ilvl w:val="8"/>
        <w:numId w:val="2"/>
      </w:numPr>
      <w:spacing w:after="140" w:line="290" w:lineRule="auto"/>
      <w:jc w:val="both"/>
      <w:outlineLvl w:val="8"/>
    </w:pPr>
    <w:rPr>
      <w:rFonts w:eastAsia="Times New Roman" w:cstheme="minorHAnsi"/>
      <w:kern w:val="20"/>
    </w:rPr>
  </w:style>
  <w:style w:type="table" w:styleId="Mkatabulky">
    <w:name w:val="Table Grid"/>
    <w:basedOn w:val="Normlntabulka"/>
    <w:uiPriority w:val="59"/>
    <w:rsid w:val="003A20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ln"/>
    <w:next w:val="Body1"/>
    <w:uiPriority w:val="99"/>
    <w:rsid w:val="003A204D"/>
    <w:pPr>
      <w:keepNext/>
      <w:numPr>
        <w:numId w:val="2"/>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3A204D"/>
    <w:pPr>
      <w:numPr>
        <w:ilvl w:val="1"/>
        <w:numId w:val="2"/>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3A204D"/>
    <w:pPr>
      <w:numPr>
        <w:ilvl w:val="2"/>
        <w:numId w:val="2"/>
      </w:numPr>
      <w:spacing w:after="120" w:line="240" w:lineRule="exact"/>
      <w:jc w:val="both"/>
    </w:pPr>
    <w:rPr>
      <w:rFonts w:ascii="Calibri" w:eastAsia="Times New Roman" w:hAnsi="Calibri" w:cs="Arial"/>
      <w:kern w:val="20"/>
      <w:szCs w:val="28"/>
    </w:rPr>
  </w:style>
  <w:style w:type="character" w:customStyle="1" w:styleId="Body1Char">
    <w:name w:val="Body 1 Char"/>
    <w:link w:val="Body1"/>
    <w:rsid w:val="003A204D"/>
    <w:rPr>
      <w:rFonts w:ascii="Calibri" w:eastAsia="Times New Roman" w:hAnsi="Calibri" w:cstheme="minorHAnsi"/>
      <w:kern w:val="20"/>
    </w:rPr>
  </w:style>
  <w:style w:type="paragraph" w:customStyle="1" w:styleId="FormtovanvHTML1">
    <w:name w:val="Formátovaný v HTML1"/>
    <w:basedOn w:val="Normln"/>
    <w:rsid w:val="003A2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Arial Unicode MS"/>
      <w:sz w:val="24"/>
      <w:szCs w:val="20"/>
      <w:lang w:eastAsia="ar-SA"/>
    </w:rPr>
  </w:style>
  <w:style w:type="paragraph" w:customStyle="1" w:styleId="Textbody">
    <w:name w:val="Text body"/>
    <w:basedOn w:val="Normln"/>
    <w:rsid w:val="003A204D"/>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Odstavecseseznamem">
    <w:name w:val="List Paragraph"/>
    <w:basedOn w:val="Normln"/>
    <w:uiPriority w:val="34"/>
    <w:qFormat/>
    <w:rsid w:val="001C3532"/>
    <w:pPr>
      <w:ind w:left="720"/>
      <w:contextualSpacing/>
    </w:pPr>
  </w:style>
  <w:style w:type="paragraph" w:styleId="slovanseznam">
    <w:name w:val="List Number"/>
    <w:aliases w:val="List Number (Czech Radio)"/>
    <w:basedOn w:val="Normln"/>
    <w:uiPriority w:val="13"/>
    <w:semiHidden/>
    <w:qFormat/>
    <w:rsid w:val="00D65B4E"/>
    <w:pPr>
      <w:numPr>
        <w:numId w:val="4"/>
      </w:numPr>
      <w:tabs>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contextualSpacing/>
    </w:pPr>
    <w:rPr>
      <w:rFonts w:ascii="Arial" w:hAnsi="Arial"/>
      <w:sz w:val="20"/>
    </w:rPr>
  </w:style>
  <w:style w:type="paragraph" w:styleId="slovanseznam2">
    <w:name w:val="List Number 2"/>
    <w:aliases w:val="List Number 2 (Czech Radio)"/>
    <w:basedOn w:val="Normln"/>
    <w:uiPriority w:val="14"/>
    <w:semiHidden/>
    <w:rsid w:val="00D65B4E"/>
    <w:pPr>
      <w:numPr>
        <w:ilvl w:val="1"/>
        <w:numId w:val="4"/>
      </w:numPr>
      <w:tabs>
        <w:tab w:val="left" w:pos="312"/>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3">
    <w:name w:val="List Number 3"/>
    <w:aliases w:val="List Number 3 (Czech Radio)"/>
    <w:basedOn w:val="Normln"/>
    <w:uiPriority w:val="14"/>
    <w:semiHidden/>
    <w:rsid w:val="00D65B4E"/>
    <w:pPr>
      <w:numPr>
        <w:ilvl w:val="2"/>
        <w:numId w:val="4"/>
      </w:numPr>
      <w:tabs>
        <w:tab w:val="left" w:pos="312"/>
        <w:tab w:val="left" w:pos="624"/>
        <w:tab w:val="left" w:pos="936"/>
        <w:tab w:val="left" w:pos="1247"/>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4">
    <w:name w:val="List Number 4"/>
    <w:aliases w:val="List Number 4 (Czech Radio)"/>
    <w:basedOn w:val="Normln"/>
    <w:uiPriority w:val="14"/>
    <w:semiHidden/>
    <w:rsid w:val="00D65B4E"/>
    <w:pPr>
      <w:numPr>
        <w:ilvl w:val="3"/>
        <w:numId w:val="4"/>
      </w:numPr>
      <w:tabs>
        <w:tab w:val="left" w:pos="312"/>
        <w:tab w:val="left" w:pos="624"/>
        <w:tab w:val="left" w:pos="936"/>
        <w:tab w:val="left" w:pos="1247"/>
        <w:tab w:val="left" w:pos="1559"/>
        <w:tab w:val="left" w:pos="1871"/>
        <w:tab w:val="left" w:pos="2183"/>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slovanseznam5">
    <w:name w:val="List Number 5"/>
    <w:aliases w:val="List Number 5 (Czech Radio)"/>
    <w:basedOn w:val="Normln"/>
    <w:uiPriority w:val="14"/>
    <w:semiHidden/>
    <w:rsid w:val="00D65B4E"/>
    <w:pPr>
      <w:numPr>
        <w:ilvl w:val="4"/>
        <w:numId w:val="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numbering" w:customStyle="1" w:styleId="TextNumbering">
    <w:name w:val="Text Numbering"/>
    <w:uiPriority w:val="99"/>
    <w:rsid w:val="00D65B4E"/>
    <w:pPr>
      <w:numPr>
        <w:numId w:val="4"/>
      </w:numPr>
    </w:pPr>
  </w:style>
  <w:style w:type="paragraph" w:customStyle="1" w:styleId="ListNumber-ContractCzechRadio">
    <w:name w:val="List Number - Contract (Czech Radio)"/>
    <w:basedOn w:val="Normln"/>
    <w:uiPriority w:val="13"/>
    <w:qFormat/>
    <w:rsid w:val="00D65B4E"/>
    <w:pPr>
      <w:numPr>
        <w:ilvl w:val="1"/>
        <w:numId w:val="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sz w:val="20"/>
    </w:rPr>
  </w:style>
  <w:style w:type="paragraph" w:customStyle="1" w:styleId="ListLetter-ContractCzechRadio">
    <w:name w:val="List Letter - Contract (Czech Radio)"/>
    <w:basedOn w:val="Normln"/>
    <w:uiPriority w:val="15"/>
    <w:qFormat/>
    <w:rsid w:val="00D65B4E"/>
    <w:pPr>
      <w:numPr>
        <w:ilvl w:val="2"/>
        <w:numId w:val="6"/>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pPr>
    <w:rPr>
      <w:rFonts w:ascii="Arial" w:hAnsi="Arial"/>
      <w:sz w:val="20"/>
    </w:rPr>
  </w:style>
  <w:style w:type="paragraph" w:customStyle="1" w:styleId="Heading-Number-ContractCzechRadio">
    <w:name w:val="Heading-Number - Contract (Czech Radio)"/>
    <w:basedOn w:val="Normln"/>
    <w:next w:val="ListNumber-ContractCzechRadio"/>
    <w:uiPriority w:val="11"/>
    <w:qFormat/>
    <w:rsid w:val="00D65B4E"/>
    <w:pPr>
      <w:keepNext/>
      <w:keepLines/>
      <w:numPr>
        <w:numId w:val="6"/>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heme="majorEastAsia" w:hAnsi="Arial" w:cstheme="majorBidi"/>
      <w:b/>
      <w:color w:val="000F37"/>
      <w:sz w:val="20"/>
      <w:szCs w:val="26"/>
    </w:rPr>
  </w:style>
  <w:style w:type="numbering" w:customStyle="1" w:styleId="List-Contract">
    <w:name w:val="List - Contract"/>
    <w:uiPriority w:val="99"/>
    <w:rsid w:val="00D65B4E"/>
    <w:pPr>
      <w:numPr>
        <w:numId w:val="5"/>
      </w:numPr>
    </w:pPr>
  </w:style>
  <w:style w:type="paragraph" w:customStyle="1" w:styleId="OdstavecSmlouvy">
    <w:name w:val="OdstavecSmlouvy"/>
    <w:basedOn w:val="Normln"/>
    <w:rsid w:val="00D802EA"/>
    <w:pPr>
      <w:keepLines/>
      <w:numPr>
        <w:numId w:val="7"/>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6A756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B49"/>
    <w:rPr>
      <w:sz w:val="16"/>
      <w:szCs w:val="16"/>
    </w:rPr>
  </w:style>
  <w:style w:type="paragraph" w:styleId="Textkomente">
    <w:name w:val="annotation text"/>
    <w:basedOn w:val="Normln"/>
    <w:link w:val="TextkomenteChar"/>
    <w:uiPriority w:val="99"/>
    <w:unhideWhenUsed/>
    <w:rsid w:val="00C70B49"/>
    <w:pPr>
      <w:spacing w:line="240" w:lineRule="auto"/>
    </w:pPr>
    <w:rPr>
      <w:sz w:val="20"/>
      <w:szCs w:val="20"/>
    </w:rPr>
  </w:style>
  <w:style w:type="character" w:customStyle="1" w:styleId="TextkomenteChar">
    <w:name w:val="Text komentáře Char"/>
    <w:basedOn w:val="Standardnpsmoodstavce"/>
    <w:link w:val="Textkomente"/>
    <w:uiPriority w:val="99"/>
    <w:rsid w:val="00C70B49"/>
    <w:rPr>
      <w:sz w:val="20"/>
      <w:szCs w:val="20"/>
    </w:rPr>
  </w:style>
  <w:style w:type="paragraph" w:styleId="Pedmtkomente">
    <w:name w:val="annotation subject"/>
    <w:basedOn w:val="Textkomente"/>
    <w:next w:val="Textkomente"/>
    <w:link w:val="PedmtkomenteChar"/>
    <w:uiPriority w:val="99"/>
    <w:semiHidden/>
    <w:unhideWhenUsed/>
    <w:rsid w:val="00C70B49"/>
    <w:rPr>
      <w:b/>
      <w:bCs/>
    </w:rPr>
  </w:style>
  <w:style w:type="character" w:customStyle="1" w:styleId="PedmtkomenteChar">
    <w:name w:val="Předmět komentáře Char"/>
    <w:basedOn w:val="TextkomenteChar"/>
    <w:link w:val="Pedmtkomente"/>
    <w:uiPriority w:val="99"/>
    <w:semiHidden/>
    <w:rsid w:val="00C70B49"/>
    <w:rPr>
      <w:b/>
      <w:bCs/>
      <w:sz w:val="20"/>
      <w:szCs w:val="20"/>
    </w:rPr>
  </w:style>
  <w:style w:type="character" w:styleId="Hypertextovodkaz">
    <w:name w:val="Hyperlink"/>
    <w:basedOn w:val="Standardnpsmoodstavce"/>
    <w:uiPriority w:val="99"/>
    <w:unhideWhenUsed/>
    <w:rsid w:val="0091554B"/>
    <w:rPr>
      <w:color w:val="0563C1" w:themeColor="hyperlink"/>
      <w:u w:val="single"/>
    </w:rPr>
  </w:style>
  <w:style w:type="character" w:styleId="Nevyeenzmnka">
    <w:name w:val="Unresolved Mention"/>
    <w:basedOn w:val="Standardnpsmoodstavce"/>
    <w:uiPriority w:val="99"/>
    <w:semiHidden/>
    <w:unhideWhenUsed/>
    <w:rsid w:val="0091554B"/>
    <w:rPr>
      <w:color w:val="605E5C"/>
      <w:shd w:val="clear" w:color="auto" w:fill="E1DFDD"/>
    </w:rPr>
  </w:style>
  <w:style w:type="paragraph" w:styleId="Zkladntext">
    <w:name w:val="Body Text"/>
    <w:basedOn w:val="Normln"/>
    <w:link w:val="ZkladntextChar"/>
    <w:rsid w:val="000A4293"/>
    <w:pPr>
      <w:widowControl w:val="0"/>
      <w:suppressAutoHyphens/>
      <w:spacing w:after="0" w:line="240" w:lineRule="exact"/>
      <w:jc w:val="both"/>
    </w:pPr>
    <w:rPr>
      <w:rFonts w:ascii="Times New Roman" w:eastAsia="Times New Roman" w:hAnsi="Times New Roman" w:cs="Times New Roman"/>
      <w:color w:val="FF00FF"/>
      <w:sz w:val="24"/>
      <w:szCs w:val="20"/>
      <w:lang w:eastAsia="ar-SA"/>
    </w:rPr>
  </w:style>
  <w:style w:type="character" w:customStyle="1" w:styleId="ZkladntextChar">
    <w:name w:val="Základní text Char"/>
    <w:basedOn w:val="Standardnpsmoodstavce"/>
    <w:link w:val="Zkladntext"/>
    <w:rsid w:val="000A4293"/>
    <w:rPr>
      <w:rFonts w:ascii="Times New Roman" w:eastAsia="Times New Roman" w:hAnsi="Times New Roman" w:cs="Times New Roman"/>
      <w:color w:val="FF00FF"/>
      <w:sz w:val="24"/>
      <w:szCs w:val="20"/>
      <w:lang w:eastAsia="ar-SA"/>
    </w:rPr>
  </w:style>
  <w:style w:type="paragraph" w:customStyle="1" w:styleId="text">
    <w:name w:val="text"/>
    <w:rsid w:val="005A4CA3"/>
    <w:pPr>
      <w:suppressAutoHyphens/>
      <w:spacing w:before="120" w:after="0" w:line="360" w:lineRule="auto"/>
      <w:jc w:val="both"/>
    </w:pPr>
    <w:rPr>
      <w:rFonts w:ascii="Times New Roman" w:eastAsia="Arial"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275">
      <w:bodyDiv w:val="1"/>
      <w:marLeft w:val="0"/>
      <w:marRight w:val="0"/>
      <w:marTop w:val="0"/>
      <w:marBottom w:val="0"/>
      <w:divBdr>
        <w:top w:val="none" w:sz="0" w:space="0" w:color="auto"/>
        <w:left w:val="none" w:sz="0" w:space="0" w:color="auto"/>
        <w:bottom w:val="none" w:sz="0" w:space="0" w:color="auto"/>
        <w:right w:val="none" w:sz="0" w:space="0" w:color="auto"/>
      </w:divBdr>
    </w:div>
    <w:div w:id="164637662">
      <w:bodyDiv w:val="1"/>
      <w:marLeft w:val="0"/>
      <w:marRight w:val="0"/>
      <w:marTop w:val="0"/>
      <w:marBottom w:val="0"/>
      <w:divBdr>
        <w:top w:val="none" w:sz="0" w:space="0" w:color="auto"/>
        <w:left w:val="none" w:sz="0" w:space="0" w:color="auto"/>
        <w:bottom w:val="none" w:sz="0" w:space="0" w:color="auto"/>
        <w:right w:val="none" w:sz="0" w:space="0" w:color="auto"/>
      </w:divBdr>
    </w:div>
    <w:div w:id="452216051">
      <w:bodyDiv w:val="1"/>
      <w:marLeft w:val="0"/>
      <w:marRight w:val="0"/>
      <w:marTop w:val="0"/>
      <w:marBottom w:val="0"/>
      <w:divBdr>
        <w:top w:val="none" w:sz="0" w:space="0" w:color="auto"/>
        <w:left w:val="none" w:sz="0" w:space="0" w:color="auto"/>
        <w:bottom w:val="none" w:sz="0" w:space="0" w:color="auto"/>
        <w:right w:val="none" w:sz="0" w:space="0" w:color="auto"/>
      </w:divBdr>
    </w:div>
    <w:div w:id="951861911">
      <w:bodyDiv w:val="1"/>
      <w:marLeft w:val="0"/>
      <w:marRight w:val="0"/>
      <w:marTop w:val="0"/>
      <w:marBottom w:val="0"/>
      <w:divBdr>
        <w:top w:val="none" w:sz="0" w:space="0" w:color="auto"/>
        <w:left w:val="none" w:sz="0" w:space="0" w:color="auto"/>
        <w:bottom w:val="none" w:sz="0" w:space="0" w:color="auto"/>
        <w:right w:val="none" w:sz="0" w:space="0" w:color="auto"/>
      </w:divBdr>
    </w:div>
    <w:div w:id="1764837102">
      <w:bodyDiv w:val="1"/>
      <w:marLeft w:val="0"/>
      <w:marRight w:val="0"/>
      <w:marTop w:val="0"/>
      <w:marBottom w:val="0"/>
      <w:divBdr>
        <w:top w:val="none" w:sz="0" w:space="0" w:color="auto"/>
        <w:left w:val="none" w:sz="0" w:space="0" w:color="auto"/>
        <w:bottom w:val="none" w:sz="0" w:space="0" w:color="auto"/>
        <w:right w:val="none" w:sz="0" w:space="0" w:color="auto"/>
      </w:divBdr>
    </w:div>
    <w:div w:id="1978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4322</Words>
  <Characters>25500</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Sodomka Jiří (MČ Brno-Komín)</cp:lastModifiedBy>
  <cp:revision>24</cp:revision>
  <cp:lastPrinted>2026-01-19T15:17:00Z</cp:lastPrinted>
  <dcterms:created xsi:type="dcterms:W3CDTF">2026-01-19T15:18:00Z</dcterms:created>
  <dcterms:modified xsi:type="dcterms:W3CDTF">2026-03-03T09:18:00Z</dcterms:modified>
</cp:coreProperties>
</file>